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334" w:rsidRDefault="005D5D49" w:rsidP="00222334">
      <w:pPr>
        <w:pStyle w:val="Cuerpo"/>
        <w:spacing w:line="360" w:lineRule="auto"/>
        <w:jc w:val="both"/>
        <w:rPr>
          <w:rFonts w:ascii="Arial" w:hAnsi="Arial" w:cs="Arial"/>
          <w:b/>
          <w:lang w:val="es-ES_tradnl"/>
        </w:rPr>
      </w:pPr>
      <w:r w:rsidRPr="00AC5EE0">
        <w:rPr>
          <w:rFonts w:ascii="Arial" w:hAnsi="Arial" w:cs="Arial"/>
          <w:b/>
          <w:lang w:val="es-ES_tradnl"/>
        </w:rPr>
        <w:t>MERCOSUR/PM/SO/REC</w:t>
      </w:r>
      <w:r w:rsidR="00D0237C" w:rsidRPr="00AC5EE0">
        <w:rPr>
          <w:rFonts w:ascii="Arial" w:hAnsi="Arial" w:cs="Arial"/>
          <w:b/>
          <w:lang w:val="es-ES_tradnl"/>
        </w:rPr>
        <w:t>.</w:t>
      </w:r>
      <w:r w:rsidR="00E53E36">
        <w:rPr>
          <w:rFonts w:ascii="Arial" w:hAnsi="Arial" w:cs="Arial"/>
          <w:b/>
          <w:lang w:val="es-ES_tradnl"/>
        </w:rPr>
        <w:t>04</w:t>
      </w:r>
      <w:r w:rsidRPr="00AC5EE0">
        <w:rPr>
          <w:rFonts w:ascii="Arial" w:hAnsi="Arial" w:cs="Arial"/>
          <w:b/>
          <w:lang w:val="es-ES_tradnl"/>
        </w:rPr>
        <w:t>/</w:t>
      </w:r>
      <w:r w:rsidR="00AC0755" w:rsidRPr="00AC5EE0">
        <w:rPr>
          <w:rFonts w:ascii="Arial" w:hAnsi="Arial" w:cs="Arial"/>
          <w:b/>
          <w:lang w:val="es-ES_tradnl"/>
        </w:rPr>
        <w:t>2020</w:t>
      </w:r>
    </w:p>
    <w:p w:rsidR="00FE3682" w:rsidRDefault="00FE3682" w:rsidP="00222334">
      <w:pPr>
        <w:pStyle w:val="Cuerpo"/>
        <w:spacing w:line="360" w:lineRule="auto"/>
        <w:jc w:val="both"/>
        <w:rPr>
          <w:rFonts w:ascii="Arial" w:hAnsi="Arial" w:cs="Arial"/>
          <w:b/>
          <w:lang w:val="es-ES_tradnl"/>
        </w:rPr>
      </w:pPr>
    </w:p>
    <w:p w:rsidR="00FE3682" w:rsidRPr="00FE3682" w:rsidRDefault="00FE3682" w:rsidP="00FE3682">
      <w:pPr>
        <w:pStyle w:val="Default"/>
        <w:spacing w:line="360" w:lineRule="auto"/>
        <w:jc w:val="center"/>
        <w:rPr>
          <w:rFonts w:ascii="Arial" w:hAnsi="Arial" w:cs="Arial"/>
          <w:b/>
        </w:rPr>
      </w:pPr>
      <w:r w:rsidRPr="00FE3682">
        <w:rPr>
          <w:rFonts w:ascii="Arial" w:hAnsi="Arial" w:cs="Arial"/>
          <w:b/>
        </w:rPr>
        <w:t>MITIGAR EL IMPACTO DEL CORONAVI</w:t>
      </w:r>
      <w:r>
        <w:rPr>
          <w:rFonts w:ascii="Arial" w:hAnsi="Arial" w:cs="Arial"/>
          <w:b/>
        </w:rPr>
        <w:t>RUS EN EL SECTOR DEL TRANSPORTE</w:t>
      </w:r>
      <w:bookmarkStart w:id="0" w:name="_GoBack"/>
      <w:bookmarkEnd w:id="0"/>
    </w:p>
    <w:p w:rsidR="00FE3682" w:rsidRPr="00FE3682" w:rsidRDefault="00FE3682" w:rsidP="00222334">
      <w:pPr>
        <w:pStyle w:val="Cuerpo"/>
        <w:spacing w:line="360" w:lineRule="auto"/>
        <w:jc w:val="both"/>
        <w:rPr>
          <w:rFonts w:ascii="Arial" w:hAnsi="Arial" w:cs="Arial"/>
          <w:b/>
          <w:lang w:val="es-AR"/>
        </w:rPr>
      </w:pPr>
    </w:p>
    <w:p w:rsidR="00AC5EE0" w:rsidRPr="00AC5EE0" w:rsidRDefault="00AC5EE0" w:rsidP="00AC5EE0">
      <w:pPr>
        <w:spacing w:line="360" w:lineRule="auto"/>
        <w:jc w:val="both"/>
        <w:rPr>
          <w:rFonts w:ascii="Arial" w:hAnsi="Arial" w:cs="Arial"/>
        </w:rPr>
      </w:pPr>
    </w:p>
    <w:p w:rsidR="00AC5EE0" w:rsidRPr="00E53E36" w:rsidRDefault="00AC5EE0" w:rsidP="00E53E36">
      <w:pPr>
        <w:spacing w:line="360" w:lineRule="auto"/>
        <w:jc w:val="center"/>
        <w:rPr>
          <w:rFonts w:ascii="Arial" w:hAnsi="Arial" w:cs="Arial"/>
          <w:b/>
          <w:bCs/>
        </w:rPr>
      </w:pPr>
      <w:r w:rsidRPr="00E53E36">
        <w:rPr>
          <w:rFonts w:ascii="Arial" w:hAnsi="Arial" w:cs="Arial"/>
          <w:b/>
          <w:bCs/>
        </w:rPr>
        <w:t>FUNDAMENTOS:</w:t>
      </w:r>
    </w:p>
    <w:p w:rsidR="00AC5EE0" w:rsidRPr="00AC5EE0" w:rsidRDefault="00AC5EE0" w:rsidP="00AC5EE0">
      <w:pPr>
        <w:spacing w:line="360" w:lineRule="auto"/>
        <w:jc w:val="both"/>
        <w:rPr>
          <w:rFonts w:ascii="Arial" w:hAnsi="Arial" w:cs="Arial"/>
          <w:b/>
          <w:bCs/>
          <w:u w:val="single"/>
        </w:rPr>
      </w:pPr>
    </w:p>
    <w:p w:rsidR="00AC5EE0" w:rsidRPr="00AC5EE0" w:rsidRDefault="00AC5EE0" w:rsidP="00AC5EE0">
      <w:pPr>
        <w:spacing w:line="360" w:lineRule="auto"/>
        <w:jc w:val="both"/>
        <w:rPr>
          <w:rFonts w:ascii="Arial" w:hAnsi="Arial" w:cs="Arial"/>
        </w:rPr>
      </w:pPr>
      <w:r w:rsidRPr="00AC5EE0">
        <w:rPr>
          <w:rFonts w:ascii="Arial" w:hAnsi="Arial" w:cs="Arial"/>
        </w:rPr>
        <w:t xml:space="preserve">Como es de público y notorio conocimiento la pandemia mundial producida por el virus letal que aqueja a toda la humanidad, ha llegado a nuestra región. Por esta razón para salvar vidas son necesarias el aislamiento social y otras medidas restrictivas. Sin embargo, estas medidas pueden ralentizar gravemente nuestras economías y retrasar las entregas de bienes y servicios esenciales. </w:t>
      </w:r>
    </w:p>
    <w:p w:rsidR="00AC5EE0" w:rsidRPr="00AC5EE0" w:rsidRDefault="00AC5EE0" w:rsidP="00AC5EE0">
      <w:pPr>
        <w:spacing w:line="360" w:lineRule="auto"/>
        <w:jc w:val="both"/>
        <w:rPr>
          <w:rStyle w:val="normaltextrun"/>
          <w:rFonts w:ascii="Arial" w:hAnsi="Arial" w:cs="Arial"/>
        </w:rPr>
      </w:pPr>
      <w:r w:rsidRPr="00AC5EE0">
        <w:rPr>
          <w:rFonts w:ascii="Arial" w:hAnsi="Arial" w:cs="Arial"/>
        </w:rPr>
        <w:t>Es de vital importancia tomar las medidas para garantizar la continuidad sin interrupciones de los servicios de transporte, estos servicios son de vital importancia para que el mercado interior del Mercosur funcione y responda eficazmente a la actual crisis de salud pública.</w:t>
      </w:r>
    </w:p>
    <w:p w:rsidR="00AC5EE0" w:rsidRPr="00AC5EE0" w:rsidRDefault="00AC5EE0" w:rsidP="00AC5EE0">
      <w:pPr>
        <w:spacing w:line="360" w:lineRule="auto"/>
        <w:jc w:val="both"/>
        <w:rPr>
          <w:rFonts w:ascii="Arial" w:hAnsi="Arial" w:cs="Arial"/>
          <w:color w:val="000000"/>
          <w:shd w:val="clear" w:color="auto" w:fill="FFFFFF"/>
        </w:rPr>
      </w:pPr>
      <w:r w:rsidRPr="00AC5EE0">
        <w:rPr>
          <w:rFonts w:ascii="Arial" w:hAnsi="Arial" w:cs="Arial"/>
          <w:color w:val="000000"/>
          <w:shd w:val="clear" w:color="auto" w:fill="FFFFFF"/>
        </w:rPr>
        <w:t xml:space="preserve">Además, para limitar la propagación del virus a nivel mundial, los líderes regionales deben acordar el reforzar las fronteras externas mediante la imposición de restricciones coordinadas y temporales a los viajes no esenciales por un período prudencial.  A pesar de las restricciones, los Estados miembros deben preservar la libre circulación de ciertos bienes. En particular, deben garantizar la cadena de suministro de productos esenciales como medicamentos, equipos médicos, productos alimenticios esenciales y perecederos. No debe imponerse ninguna restricción a la circulación de bienes esenciales, relacionados con la salud y perecederos, especialmente alimentos, a menos que estén debidamente justificados. </w:t>
      </w:r>
    </w:p>
    <w:p w:rsidR="00AC5EE0" w:rsidRPr="00AC5EE0" w:rsidRDefault="00AC5EE0" w:rsidP="00AC5EE0">
      <w:pPr>
        <w:spacing w:line="360" w:lineRule="auto"/>
        <w:jc w:val="both"/>
        <w:rPr>
          <w:rStyle w:val="normaltextrun"/>
          <w:rFonts w:ascii="Arial" w:hAnsi="Arial" w:cs="Arial"/>
          <w:color w:val="000000"/>
          <w:shd w:val="clear" w:color="auto" w:fill="FFFFFF"/>
        </w:rPr>
      </w:pPr>
      <w:r w:rsidRPr="00AC5EE0">
        <w:rPr>
          <w:rFonts w:ascii="Arial" w:hAnsi="Arial" w:cs="Arial"/>
          <w:color w:val="000000"/>
          <w:shd w:val="clear" w:color="auto" w:fill="FFFFFF"/>
        </w:rPr>
        <w:t>Al mismo tiempo, remarcamos la importancia de </w:t>
      </w:r>
      <w:r w:rsidRPr="00AC5EE0">
        <w:rPr>
          <w:rFonts w:ascii="Arial" w:hAnsi="Arial" w:cs="Arial"/>
          <w:i/>
          <w:iCs/>
          <w:color w:val="000000"/>
          <w:shd w:val="clear" w:color="auto" w:fill="FFFFFF"/>
        </w:rPr>
        <w:t>proteger la salud y seguridad de los trabajadores del transporte</w:t>
      </w:r>
      <w:r w:rsidRPr="00AC5EE0">
        <w:rPr>
          <w:rFonts w:ascii="Arial" w:hAnsi="Arial" w:cs="Arial"/>
          <w:color w:val="000000"/>
          <w:shd w:val="clear" w:color="auto" w:fill="FFFFFF"/>
        </w:rPr>
        <w:t xml:space="preserve"> con los equipos adecuados, y facilitarles el </w:t>
      </w:r>
      <w:r w:rsidRPr="00AC5EE0">
        <w:rPr>
          <w:rFonts w:ascii="Arial" w:hAnsi="Arial" w:cs="Arial"/>
          <w:color w:val="000000"/>
          <w:shd w:val="clear" w:color="auto" w:fill="FFFFFF"/>
        </w:rPr>
        <w:lastRenderedPageBreak/>
        <w:t>acceso a instalaciones debidamente desinfectadas, así como a servicios de alimentación. </w:t>
      </w:r>
    </w:p>
    <w:p w:rsidR="00AC5EE0" w:rsidRPr="00AC5EE0" w:rsidRDefault="00AC5EE0" w:rsidP="00AC5EE0">
      <w:pPr>
        <w:spacing w:line="360" w:lineRule="auto"/>
        <w:jc w:val="both"/>
        <w:rPr>
          <w:rFonts w:ascii="Arial" w:hAnsi="Arial" w:cs="Arial"/>
        </w:rPr>
      </w:pPr>
      <w:r w:rsidRPr="00AC5EE0">
        <w:rPr>
          <w:rFonts w:ascii="Arial" w:hAnsi="Arial" w:cs="Arial"/>
        </w:rPr>
        <w:t xml:space="preserve"> En ese sentido, la ubicación geográfica de la provincia de Misiones, es central ya que posee un 91 % de fronteras con países limítrofes, característica que la hace vulnerable y proclive al avance de esta problemática transnacional sino se trabaja de manera seria y conjunta en toda la región. La frontera con Brasil es la más compleja para Misiones, ya que el contacto es extenso, con frontera seca y pasos angostos sobre el río Uruguay. </w:t>
      </w:r>
    </w:p>
    <w:p w:rsidR="00AC5EE0" w:rsidRPr="00AC5EE0" w:rsidRDefault="00AC5EE0" w:rsidP="00AC5EE0">
      <w:pPr>
        <w:spacing w:line="360" w:lineRule="auto"/>
        <w:jc w:val="both"/>
        <w:rPr>
          <w:rStyle w:val="normaltextrun"/>
          <w:rFonts w:ascii="Arial" w:hAnsi="Arial" w:cs="Arial"/>
          <w:color w:val="000000"/>
          <w:shd w:val="clear" w:color="auto" w:fill="FFFFFF"/>
        </w:rPr>
      </w:pPr>
    </w:p>
    <w:p w:rsidR="00AC5EE0" w:rsidRPr="00AC5EE0" w:rsidRDefault="00AC5EE0" w:rsidP="00AC5EE0">
      <w:pPr>
        <w:spacing w:line="360" w:lineRule="auto"/>
        <w:jc w:val="both"/>
        <w:rPr>
          <w:rFonts w:ascii="Arial" w:hAnsi="Arial" w:cs="Arial"/>
        </w:rPr>
      </w:pPr>
      <w:r w:rsidRPr="00AC5EE0">
        <w:rPr>
          <w:rFonts w:ascii="Arial" w:hAnsi="Arial" w:cs="Arial"/>
        </w:rPr>
        <w:t xml:space="preserve"> Como se relata en el diario el territorio, Brasil es el mayor mercado de exportación e importación de Argentina, mientras que Argentina es el tercer mayor mercado de exportación e importación de Brasil. Pero la llegada del Coronavirus a la región y la falta de medidas concretas por parte del presidente brasileño </w:t>
      </w:r>
      <w:proofErr w:type="spellStart"/>
      <w:r w:rsidRPr="00AC5EE0">
        <w:rPr>
          <w:rFonts w:ascii="Arial" w:hAnsi="Arial" w:cs="Arial"/>
        </w:rPr>
        <w:t>Jair</w:t>
      </w:r>
      <w:proofErr w:type="spellEnd"/>
      <w:r w:rsidRPr="00AC5EE0">
        <w:rPr>
          <w:rFonts w:ascii="Arial" w:hAnsi="Arial" w:cs="Arial"/>
        </w:rPr>
        <w:t xml:space="preserve"> </w:t>
      </w:r>
      <w:proofErr w:type="spellStart"/>
      <w:r w:rsidRPr="00AC5EE0">
        <w:rPr>
          <w:rFonts w:ascii="Arial" w:hAnsi="Arial" w:cs="Arial"/>
        </w:rPr>
        <w:t>Bolsonaro</w:t>
      </w:r>
      <w:proofErr w:type="spellEnd"/>
      <w:r w:rsidRPr="00AC5EE0">
        <w:rPr>
          <w:rFonts w:ascii="Arial" w:hAnsi="Arial" w:cs="Arial"/>
        </w:rPr>
        <w:t xml:space="preserve">, para contener el avance del virus, pone a ese amigo comercial, cultural y social como un socio comercial peligro. Misiones pasa a estar en el centro de la escena, ya que gran parte de las empresas de transporte local realizan viajes al vecino país. Actualmente se </w:t>
      </w:r>
      <w:proofErr w:type="spellStart"/>
      <w:r w:rsidRPr="00AC5EE0">
        <w:rPr>
          <w:rFonts w:ascii="Arial" w:hAnsi="Arial" w:cs="Arial"/>
        </w:rPr>
        <w:t>esta</w:t>
      </w:r>
      <w:proofErr w:type="spellEnd"/>
      <w:r w:rsidRPr="00AC5EE0">
        <w:rPr>
          <w:rFonts w:ascii="Arial" w:hAnsi="Arial" w:cs="Arial"/>
        </w:rPr>
        <w:t xml:space="preserve"> en temporada de cebolla y ajo que va desde la provincia Buenos Aires a San Pablo. Desde la Asociación Misionera de Transportistas de Cargas (</w:t>
      </w:r>
      <w:proofErr w:type="spellStart"/>
      <w:r w:rsidRPr="00AC5EE0">
        <w:rPr>
          <w:rFonts w:ascii="Arial" w:hAnsi="Arial" w:cs="Arial"/>
        </w:rPr>
        <w:t>Amitrac</w:t>
      </w:r>
      <w:proofErr w:type="spellEnd"/>
      <w:r w:rsidRPr="00AC5EE0">
        <w:rPr>
          <w:rFonts w:ascii="Arial" w:hAnsi="Arial" w:cs="Arial"/>
        </w:rPr>
        <w:t xml:space="preserve">), que está afiliada a la </w:t>
      </w:r>
      <w:proofErr w:type="spellStart"/>
      <w:r w:rsidRPr="00AC5EE0">
        <w:rPr>
          <w:rFonts w:ascii="Arial" w:hAnsi="Arial" w:cs="Arial"/>
        </w:rPr>
        <w:t>Fadeeac</w:t>
      </w:r>
      <w:proofErr w:type="spellEnd"/>
      <w:r w:rsidRPr="00AC5EE0">
        <w:rPr>
          <w:rFonts w:ascii="Arial" w:hAnsi="Arial" w:cs="Arial"/>
        </w:rPr>
        <w:t xml:space="preserve">, reconocen que están en alerta y cumpliendo todos los protocolos nacionales. Por el paso fronterizo de San Javier-Porto Xavier solamente pasan camiones de carga ya que están suspendidos todos los viajes por turismo y lo que se conoce como tráfico vecinal fronterizo. “Un promedio de 40 y 45 camiones por día cruzan en balsa para el lado brasileño y se quedan uno o dos días allá dependiendo de lo que tardan en descargar y después regresan todos vacíos”, indicó Nicolás </w:t>
      </w:r>
      <w:proofErr w:type="spellStart"/>
      <w:r w:rsidRPr="00AC5EE0">
        <w:rPr>
          <w:rFonts w:ascii="Arial" w:hAnsi="Arial" w:cs="Arial"/>
        </w:rPr>
        <w:t>Dudych</w:t>
      </w:r>
      <w:proofErr w:type="spellEnd"/>
      <w:r w:rsidRPr="00AC5EE0">
        <w:rPr>
          <w:rFonts w:ascii="Arial" w:hAnsi="Arial" w:cs="Arial"/>
        </w:rPr>
        <w:t>, encargado de la parte operacional de la balsa.</w:t>
      </w:r>
    </w:p>
    <w:p w:rsidR="00AC5EE0" w:rsidRPr="00AC5EE0" w:rsidRDefault="00AC5EE0" w:rsidP="00AC5EE0">
      <w:pPr>
        <w:spacing w:line="360" w:lineRule="auto"/>
        <w:jc w:val="both"/>
        <w:rPr>
          <w:rFonts w:ascii="Arial" w:hAnsi="Arial" w:cs="Arial"/>
        </w:rPr>
      </w:pPr>
      <w:r w:rsidRPr="00AC5EE0">
        <w:rPr>
          <w:rFonts w:ascii="Arial" w:hAnsi="Arial" w:cs="Arial"/>
        </w:rPr>
        <w:t xml:space="preserve"> Por otro lado, un camionero de Aristóbulo del Valle ( Misiones- Argentina) que cruzó la frontera Porto Xavier-San Javier activó el martes el protocolo por coronavirus en la localidad misionera cuando en los controles a los que deben someterse los transportistas al ingresar se constató que el hombre presentaba </w:t>
      </w:r>
      <w:r w:rsidRPr="00AC5EE0">
        <w:rPr>
          <w:rFonts w:ascii="Arial" w:hAnsi="Arial" w:cs="Arial"/>
        </w:rPr>
        <w:lastRenderedPageBreak/>
        <w:t xml:space="preserve">fiebre. Inmediatamente fue internado en el hospital de Leandro N. </w:t>
      </w:r>
      <w:proofErr w:type="spellStart"/>
      <w:r w:rsidRPr="00AC5EE0">
        <w:rPr>
          <w:rFonts w:ascii="Arial" w:hAnsi="Arial" w:cs="Arial"/>
        </w:rPr>
        <w:t>Alem</w:t>
      </w:r>
      <w:proofErr w:type="spellEnd"/>
      <w:r w:rsidRPr="00AC5EE0">
        <w:rPr>
          <w:rFonts w:ascii="Arial" w:hAnsi="Arial" w:cs="Arial"/>
        </w:rPr>
        <w:t xml:space="preserve"> y su hisopado dio negativo.</w:t>
      </w:r>
    </w:p>
    <w:p w:rsidR="00AC5EE0" w:rsidRPr="00AC5EE0" w:rsidRDefault="00AC5EE0" w:rsidP="00AC5EE0">
      <w:pPr>
        <w:spacing w:line="360" w:lineRule="auto"/>
        <w:jc w:val="both"/>
        <w:rPr>
          <w:rFonts w:ascii="Arial" w:hAnsi="Arial" w:cs="Arial"/>
        </w:rPr>
      </w:pPr>
      <w:r w:rsidRPr="00AC5EE0">
        <w:rPr>
          <w:rFonts w:ascii="Arial" w:hAnsi="Arial" w:cs="Arial"/>
        </w:rPr>
        <w:t xml:space="preserve">En ese marco, se hizo efectiva ayer la resolución del intendente de San Javier, Matías </w:t>
      </w:r>
      <w:proofErr w:type="spellStart"/>
      <w:r w:rsidRPr="00AC5EE0">
        <w:rPr>
          <w:rFonts w:ascii="Arial" w:hAnsi="Arial" w:cs="Arial"/>
        </w:rPr>
        <w:t>Vilchez</w:t>
      </w:r>
      <w:proofErr w:type="spellEnd"/>
      <w:r w:rsidRPr="00AC5EE0">
        <w:rPr>
          <w:rFonts w:ascii="Arial" w:hAnsi="Arial" w:cs="Arial"/>
        </w:rPr>
        <w:t xml:space="preserve">, de que los camiones de carga que quieran ingresar al municipio con destino a la ciudad brasileña de Porto Xavier deberán apostarse a la entrada, en lo que se conoce como el Arco de 3 Esquinas, por ruta provincial 4, en dirección a Leandro N. </w:t>
      </w:r>
      <w:proofErr w:type="spellStart"/>
      <w:r w:rsidRPr="00AC5EE0">
        <w:rPr>
          <w:rFonts w:ascii="Arial" w:hAnsi="Arial" w:cs="Arial"/>
        </w:rPr>
        <w:t>Alem</w:t>
      </w:r>
      <w:proofErr w:type="spellEnd"/>
      <w:r w:rsidRPr="00AC5EE0">
        <w:rPr>
          <w:rFonts w:ascii="Arial" w:hAnsi="Arial" w:cs="Arial"/>
        </w:rPr>
        <w:t>. Esto representa unos diez kilómetros de distancia hasta la zona de la balsa.</w:t>
      </w:r>
    </w:p>
    <w:p w:rsidR="00AC5EE0" w:rsidRPr="00AC5EE0" w:rsidRDefault="00AC5EE0" w:rsidP="00AC5EE0">
      <w:pPr>
        <w:spacing w:line="360" w:lineRule="auto"/>
        <w:jc w:val="both"/>
        <w:rPr>
          <w:rFonts w:ascii="Arial" w:hAnsi="Arial" w:cs="Arial"/>
        </w:rPr>
      </w:pPr>
      <w:r w:rsidRPr="00AC5EE0">
        <w:rPr>
          <w:rFonts w:ascii="Arial" w:hAnsi="Arial" w:cs="Arial"/>
        </w:rPr>
        <w:t>La circulación de los camiones de carga está exceptuada en el decreto impuesto por el gobierno nacional por ser esencial y sumamente importante en el abastecimiento de los pueblos y las ciudades. Los trabajadores están expuestos y también libran la batalla contra el coronavirus desde el lugar que les toca.</w:t>
      </w:r>
    </w:p>
    <w:p w:rsidR="00AC5EE0" w:rsidRPr="00AC5EE0" w:rsidRDefault="00AC5EE0" w:rsidP="00AC5EE0">
      <w:pPr>
        <w:spacing w:line="360" w:lineRule="auto"/>
        <w:jc w:val="both"/>
        <w:rPr>
          <w:rFonts w:ascii="Arial" w:hAnsi="Arial" w:cs="Arial"/>
        </w:rPr>
      </w:pPr>
      <w:r w:rsidRPr="00AC5EE0">
        <w:rPr>
          <w:rFonts w:ascii="Arial" w:hAnsi="Arial" w:cs="Arial"/>
        </w:rPr>
        <w:t>La medida, en San Javier, comenzó a implementarse desde la hora cero del 22 de Abril, por lo que los camioneros que deben hacer ese paso fronterizo -y provengan de alguna provincia argentina-, no pueden ingresar a la localidad y dirigirse, como antes, hacia el playón de estacionamiento para esperar su turno de subir a la balsa que los cruza por el río Uruguay hasta Brasil. Ahora deben esperar en el primer acceso a la ciudad. </w:t>
      </w:r>
    </w:p>
    <w:p w:rsidR="00AC5EE0" w:rsidRPr="00AC5EE0" w:rsidRDefault="00AC5EE0" w:rsidP="00AC5EE0">
      <w:pPr>
        <w:spacing w:line="360" w:lineRule="auto"/>
        <w:jc w:val="both"/>
        <w:rPr>
          <w:rFonts w:ascii="Arial" w:hAnsi="Arial" w:cs="Arial"/>
        </w:rPr>
      </w:pPr>
      <w:r w:rsidRPr="00AC5EE0">
        <w:rPr>
          <w:rFonts w:ascii="Arial" w:hAnsi="Arial" w:cs="Arial"/>
        </w:rPr>
        <w:t xml:space="preserve">“Por el momento se van a quedar acá los camiones que vengan de alguna provincia argentina que no tengan realizado el trámite de aduana y a medida que se haga, nos avisan y van ingresando de a diez camiones en el orden que hayan llegado al playón de estacionamiento”, sostuvo, Patricia </w:t>
      </w:r>
      <w:proofErr w:type="spellStart"/>
      <w:r w:rsidRPr="00AC5EE0">
        <w:rPr>
          <w:rFonts w:ascii="Arial" w:hAnsi="Arial" w:cs="Arial"/>
        </w:rPr>
        <w:t>Andrusyzsyn</w:t>
      </w:r>
      <w:proofErr w:type="spellEnd"/>
      <w:r w:rsidRPr="00AC5EE0">
        <w:rPr>
          <w:rFonts w:ascii="Arial" w:hAnsi="Arial" w:cs="Arial"/>
        </w:rPr>
        <w:t>, Jefa de Seguridad Vial y Turismo, al frente del operativo del lugar.</w:t>
      </w:r>
    </w:p>
    <w:p w:rsidR="00AC5EE0" w:rsidRPr="00AC5EE0" w:rsidRDefault="00AC5EE0" w:rsidP="00AC5EE0">
      <w:pPr>
        <w:spacing w:line="360" w:lineRule="auto"/>
        <w:jc w:val="both"/>
        <w:rPr>
          <w:rFonts w:ascii="Arial" w:hAnsi="Arial" w:cs="Arial"/>
        </w:rPr>
      </w:pPr>
      <w:r w:rsidRPr="00AC5EE0">
        <w:rPr>
          <w:rFonts w:ascii="Arial" w:hAnsi="Arial" w:cs="Arial"/>
        </w:rPr>
        <w:t>Y explicó por qué otros transportistas están exceptuados de esto y pueden pasar sin hacer la fila: “Esta mañana (por ayer) se realizó una reunión en la Municipalidad con los despachantes de Aduana, los jefes de Comisaría de San Javier y se tomó la decisión de que los camiones que están en tránsito, es decir, los que vienen de Paraguay, de Chile, etcétera, que ya tienen realizado el trámite de Aduana se les deja pasar después de tomarle la temperatura a los choferes, desinfectar el vehículo, al igual que los camiones vacíos”.</w:t>
      </w:r>
    </w:p>
    <w:p w:rsidR="00AC5EE0" w:rsidRPr="00AC5EE0" w:rsidRDefault="00AC5EE0" w:rsidP="00AC5EE0">
      <w:pPr>
        <w:spacing w:line="360" w:lineRule="auto"/>
        <w:jc w:val="both"/>
        <w:rPr>
          <w:rFonts w:ascii="Arial" w:hAnsi="Arial" w:cs="Arial"/>
        </w:rPr>
      </w:pPr>
      <w:r w:rsidRPr="00AC5EE0">
        <w:rPr>
          <w:rFonts w:ascii="Arial" w:hAnsi="Arial" w:cs="Arial"/>
        </w:rPr>
        <w:lastRenderedPageBreak/>
        <w:t xml:space="preserve"> Tal y como se destacan en los videos de noticias de New </w:t>
      </w:r>
      <w:proofErr w:type="spellStart"/>
      <w:r w:rsidRPr="00AC5EE0">
        <w:rPr>
          <w:rFonts w:ascii="Arial" w:hAnsi="Arial" w:cs="Arial"/>
        </w:rPr>
        <w:t>Alem</w:t>
      </w:r>
      <w:proofErr w:type="spellEnd"/>
      <w:r w:rsidRPr="00AC5EE0">
        <w:rPr>
          <w:rFonts w:ascii="Arial" w:hAnsi="Arial" w:cs="Arial"/>
        </w:rPr>
        <w:t xml:space="preserve"> a través de su página de </w:t>
      </w:r>
      <w:proofErr w:type="spellStart"/>
      <w:r w:rsidRPr="00AC5EE0">
        <w:rPr>
          <w:rFonts w:ascii="Arial" w:hAnsi="Arial" w:cs="Arial"/>
        </w:rPr>
        <w:t>facebook</w:t>
      </w:r>
      <w:proofErr w:type="spellEnd"/>
      <w:r w:rsidRPr="00AC5EE0">
        <w:rPr>
          <w:rFonts w:ascii="Arial" w:hAnsi="Arial" w:cs="Arial"/>
        </w:rPr>
        <w:t xml:space="preserve">, estás medidas hicieron que se formaran filas de más de tres </w:t>
      </w:r>
      <w:proofErr w:type="gramStart"/>
      <w:r w:rsidRPr="00AC5EE0">
        <w:rPr>
          <w:rFonts w:ascii="Arial" w:hAnsi="Arial" w:cs="Arial"/>
        </w:rPr>
        <w:t>( 3</w:t>
      </w:r>
      <w:proofErr w:type="gramEnd"/>
      <w:r w:rsidRPr="00AC5EE0">
        <w:rPr>
          <w:rFonts w:ascii="Arial" w:hAnsi="Arial" w:cs="Arial"/>
        </w:rPr>
        <w:t xml:space="preserve"> ) kilómetros de cola de camiones sobre la ruta, esperando para poder cruzar en balsa a Brasil. Ello generó un descontento generalizado en todos los trabajadores del transporte que amenazan con parar y organizarse para realizar cortes de ruta. Situación que llama a tomar medidas con premura para evitar la escasez de productos esenciales, salvaguardar la salud y seguridad de los trabajadores que, al esperar varias horas, incluso durante la noche, están sumamente expuestos.</w:t>
      </w:r>
    </w:p>
    <w:p w:rsidR="00AC5EE0" w:rsidRPr="00AC5EE0" w:rsidRDefault="00AC5EE0" w:rsidP="00AC5EE0">
      <w:pPr>
        <w:spacing w:line="360" w:lineRule="auto"/>
        <w:jc w:val="both"/>
        <w:rPr>
          <w:rFonts w:ascii="Arial" w:hAnsi="Arial" w:cs="Arial"/>
        </w:rPr>
      </w:pPr>
      <w:r w:rsidRPr="00AC5EE0">
        <w:rPr>
          <w:rFonts w:ascii="Arial" w:hAnsi="Arial" w:cs="Arial"/>
        </w:rPr>
        <w:t>Por otro lado, se conoció el día 23 de Abril la noticia del primer fallecimiento por coronavirus en la provincia de Misiones, el caso del camionero que contrajo el letal virus en Brasil, lo que pone en alerta a toda la región y extremar los controles de salud.</w:t>
      </w:r>
    </w:p>
    <w:p w:rsidR="00AC5EE0" w:rsidRPr="00AC5EE0" w:rsidRDefault="00AC5EE0" w:rsidP="00AC5EE0">
      <w:pPr>
        <w:spacing w:line="360" w:lineRule="auto"/>
        <w:jc w:val="both"/>
        <w:rPr>
          <w:rFonts w:ascii="Arial" w:hAnsi="Arial" w:cs="Arial"/>
        </w:rPr>
      </w:pPr>
      <w:r w:rsidRPr="00AC5EE0">
        <w:rPr>
          <w:rFonts w:ascii="Arial" w:hAnsi="Arial" w:cs="Arial"/>
        </w:rPr>
        <w:t>Adjuntamos algunas imágenes significativas de la situación:</w:t>
      </w:r>
    </w:p>
    <w:p w:rsidR="00AC5EE0" w:rsidRPr="00AC5EE0" w:rsidRDefault="00AC5EE0" w:rsidP="00AC5EE0">
      <w:pPr>
        <w:spacing w:line="360" w:lineRule="auto"/>
        <w:jc w:val="both"/>
        <w:rPr>
          <w:rFonts w:ascii="Arial" w:hAnsi="Arial" w:cs="Arial"/>
        </w:rPr>
      </w:pPr>
      <w:r w:rsidRPr="00AC5EE0">
        <w:rPr>
          <w:rFonts w:ascii="Arial" w:hAnsi="Arial" w:cs="Arial"/>
          <w:noProof/>
          <w:lang w:val="es-UY" w:eastAsia="es-UY"/>
        </w:rPr>
        <w:drawing>
          <wp:inline distT="0" distB="0" distL="0" distR="0">
            <wp:extent cx="5400040" cy="35426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00040" cy="3542665"/>
                    </a:xfrm>
                    <a:prstGeom prst="rect">
                      <a:avLst/>
                    </a:prstGeom>
                  </pic:spPr>
                </pic:pic>
              </a:graphicData>
            </a:graphic>
          </wp:inline>
        </w:drawing>
      </w:r>
    </w:p>
    <w:p w:rsidR="00AC5EE0" w:rsidRPr="00AC5EE0" w:rsidRDefault="00AC5EE0" w:rsidP="00AC5EE0">
      <w:pPr>
        <w:spacing w:line="360" w:lineRule="auto"/>
        <w:jc w:val="both"/>
        <w:rPr>
          <w:rFonts w:ascii="Arial" w:hAnsi="Arial" w:cs="Arial"/>
        </w:rPr>
      </w:pPr>
    </w:p>
    <w:p w:rsidR="00AC5EE0" w:rsidRPr="00AC5EE0" w:rsidRDefault="00AC5EE0" w:rsidP="00AC5EE0">
      <w:pPr>
        <w:spacing w:line="360" w:lineRule="auto"/>
        <w:jc w:val="both"/>
        <w:rPr>
          <w:rFonts w:ascii="Arial" w:hAnsi="Arial" w:cs="Arial"/>
        </w:rPr>
      </w:pPr>
      <w:r w:rsidRPr="00AC5EE0">
        <w:rPr>
          <w:rFonts w:ascii="Arial" w:hAnsi="Arial" w:cs="Arial"/>
          <w:noProof/>
          <w:lang w:val="es-UY" w:eastAsia="es-UY"/>
        </w:rPr>
        <w:lastRenderedPageBreak/>
        <w:drawing>
          <wp:inline distT="0" distB="0" distL="0" distR="0">
            <wp:extent cx="5400040" cy="29356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400040" cy="2935605"/>
                    </a:xfrm>
                    <a:prstGeom prst="rect">
                      <a:avLst/>
                    </a:prstGeom>
                  </pic:spPr>
                </pic:pic>
              </a:graphicData>
            </a:graphic>
          </wp:inline>
        </w:drawing>
      </w:r>
    </w:p>
    <w:p w:rsidR="00AC5EE0" w:rsidRPr="00AC5EE0" w:rsidRDefault="00AC5EE0" w:rsidP="00AC5EE0">
      <w:pPr>
        <w:spacing w:line="360" w:lineRule="auto"/>
        <w:jc w:val="both"/>
        <w:rPr>
          <w:rFonts w:ascii="Arial" w:hAnsi="Arial" w:cs="Arial"/>
        </w:rPr>
      </w:pPr>
      <w:r w:rsidRPr="00AC5EE0">
        <w:rPr>
          <w:rFonts w:ascii="Arial" w:hAnsi="Arial" w:cs="Arial"/>
          <w:noProof/>
          <w:lang w:val="es-UY" w:eastAsia="es-UY"/>
        </w:rPr>
        <w:drawing>
          <wp:inline distT="0" distB="0" distL="0" distR="0">
            <wp:extent cx="5400040" cy="30060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00040" cy="3006090"/>
                    </a:xfrm>
                    <a:prstGeom prst="rect">
                      <a:avLst/>
                    </a:prstGeom>
                  </pic:spPr>
                </pic:pic>
              </a:graphicData>
            </a:graphic>
          </wp:inline>
        </w:drawing>
      </w:r>
    </w:p>
    <w:p w:rsidR="00AC5EE0" w:rsidRPr="00AC5EE0" w:rsidRDefault="00AC5EE0" w:rsidP="00AC5EE0">
      <w:pPr>
        <w:spacing w:line="360" w:lineRule="auto"/>
        <w:jc w:val="both"/>
        <w:rPr>
          <w:rFonts w:ascii="Arial" w:hAnsi="Arial" w:cs="Arial"/>
        </w:rPr>
      </w:pPr>
      <w:r w:rsidRPr="00AC5EE0">
        <w:rPr>
          <w:rFonts w:ascii="Arial" w:hAnsi="Arial" w:cs="Arial"/>
          <w:noProof/>
          <w:lang w:val="es-UY" w:eastAsia="es-UY"/>
        </w:rPr>
        <w:lastRenderedPageBreak/>
        <w:drawing>
          <wp:inline distT="0" distB="0" distL="0" distR="0">
            <wp:extent cx="5400040" cy="2438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00040" cy="2438400"/>
                    </a:xfrm>
                    <a:prstGeom prst="rect">
                      <a:avLst/>
                    </a:prstGeom>
                  </pic:spPr>
                </pic:pic>
              </a:graphicData>
            </a:graphic>
          </wp:inline>
        </w:drawing>
      </w:r>
    </w:p>
    <w:p w:rsidR="00AC5EE0" w:rsidRPr="00AC5EE0" w:rsidRDefault="00AC5EE0" w:rsidP="00AC5EE0">
      <w:pPr>
        <w:spacing w:line="360" w:lineRule="auto"/>
        <w:jc w:val="both"/>
        <w:rPr>
          <w:rFonts w:ascii="Arial" w:hAnsi="Arial" w:cs="Arial"/>
        </w:rPr>
      </w:pPr>
    </w:p>
    <w:p w:rsidR="00AC5EE0" w:rsidRPr="00AC5EE0" w:rsidRDefault="00AC5EE0" w:rsidP="00AC5EE0">
      <w:pPr>
        <w:spacing w:line="360" w:lineRule="auto"/>
        <w:jc w:val="both"/>
        <w:rPr>
          <w:rFonts w:ascii="Arial" w:hAnsi="Arial" w:cs="Arial"/>
        </w:rPr>
      </w:pPr>
    </w:p>
    <w:p w:rsidR="00AC5EE0" w:rsidRPr="00AC5EE0" w:rsidRDefault="00AC5EE0" w:rsidP="00AC5EE0">
      <w:pPr>
        <w:spacing w:line="360" w:lineRule="auto"/>
        <w:jc w:val="both"/>
        <w:rPr>
          <w:rFonts w:ascii="Arial" w:hAnsi="Arial" w:cs="Arial"/>
        </w:rPr>
      </w:pPr>
    </w:p>
    <w:p w:rsidR="00AC5EE0" w:rsidRPr="00AC5EE0" w:rsidRDefault="00AC5EE0" w:rsidP="00AC5EE0">
      <w:pPr>
        <w:spacing w:line="360" w:lineRule="auto"/>
        <w:jc w:val="both"/>
        <w:rPr>
          <w:rFonts w:ascii="Arial" w:hAnsi="Arial" w:cs="Arial"/>
        </w:rPr>
      </w:pPr>
      <w:r w:rsidRPr="00AC5EE0">
        <w:rPr>
          <w:rFonts w:ascii="Arial" w:hAnsi="Arial" w:cs="Arial"/>
          <w:noProof/>
          <w:lang w:val="es-UY" w:eastAsia="es-UY"/>
        </w:rPr>
        <w:drawing>
          <wp:inline distT="0" distB="0" distL="0" distR="0">
            <wp:extent cx="5400040" cy="2867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400040" cy="2867025"/>
                    </a:xfrm>
                    <a:prstGeom prst="rect">
                      <a:avLst/>
                    </a:prstGeom>
                  </pic:spPr>
                </pic:pic>
              </a:graphicData>
            </a:graphic>
          </wp:inline>
        </w:drawing>
      </w:r>
    </w:p>
    <w:p w:rsidR="00AC5EE0" w:rsidRPr="00AC5EE0" w:rsidRDefault="00AC5EE0" w:rsidP="00AC5EE0">
      <w:pPr>
        <w:spacing w:line="360" w:lineRule="auto"/>
        <w:jc w:val="both"/>
        <w:rPr>
          <w:rFonts w:ascii="Arial" w:hAnsi="Arial" w:cs="Arial"/>
        </w:rPr>
      </w:pPr>
      <w:r w:rsidRPr="00AC5EE0">
        <w:rPr>
          <w:rFonts w:ascii="Arial" w:hAnsi="Arial" w:cs="Arial"/>
          <w:noProof/>
          <w:lang w:val="es-UY" w:eastAsia="es-UY"/>
        </w:rPr>
        <w:lastRenderedPageBreak/>
        <w:drawing>
          <wp:inline distT="0" distB="0" distL="0" distR="0">
            <wp:extent cx="5400040" cy="720026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00040" cy="7200265"/>
                    </a:xfrm>
                    <a:prstGeom prst="rect">
                      <a:avLst/>
                    </a:prstGeom>
                  </pic:spPr>
                </pic:pic>
              </a:graphicData>
            </a:graphic>
          </wp:inline>
        </w:drawing>
      </w:r>
    </w:p>
    <w:p w:rsidR="00AC5EE0" w:rsidRPr="00AC5EE0" w:rsidRDefault="00AC5EE0" w:rsidP="00AC5EE0">
      <w:pPr>
        <w:spacing w:line="360" w:lineRule="auto"/>
        <w:jc w:val="both"/>
        <w:rPr>
          <w:rFonts w:ascii="Arial" w:hAnsi="Arial" w:cs="Arial"/>
        </w:rPr>
      </w:pPr>
    </w:p>
    <w:p w:rsidR="00AC5EE0" w:rsidRPr="00AC5EE0" w:rsidRDefault="00AC5EE0" w:rsidP="00AC5EE0">
      <w:pPr>
        <w:spacing w:line="360" w:lineRule="auto"/>
        <w:jc w:val="both"/>
        <w:rPr>
          <w:rFonts w:ascii="Arial" w:hAnsi="Arial" w:cs="Arial"/>
        </w:rPr>
      </w:pPr>
    </w:p>
    <w:p w:rsidR="00AC5EE0" w:rsidRPr="00AC5EE0" w:rsidRDefault="00AC5EE0" w:rsidP="00AC5EE0">
      <w:pPr>
        <w:spacing w:line="360" w:lineRule="auto"/>
        <w:jc w:val="both"/>
        <w:rPr>
          <w:rFonts w:ascii="Arial" w:hAnsi="Arial" w:cs="Arial"/>
        </w:rPr>
      </w:pPr>
      <w:r w:rsidRPr="00AC5EE0">
        <w:rPr>
          <w:rFonts w:ascii="Arial" w:hAnsi="Arial" w:cs="Arial"/>
          <w:noProof/>
          <w:lang w:val="es-UY" w:eastAsia="es-UY"/>
        </w:rPr>
        <w:lastRenderedPageBreak/>
        <w:drawing>
          <wp:inline distT="0" distB="0" distL="0" distR="0">
            <wp:extent cx="5400040" cy="35998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00040" cy="3599815"/>
                    </a:xfrm>
                    <a:prstGeom prst="rect">
                      <a:avLst/>
                    </a:prstGeom>
                  </pic:spPr>
                </pic:pic>
              </a:graphicData>
            </a:graphic>
          </wp:inline>
        </w:drawing>
      </w:r>
    </w:p>
    <w:p w:rsidR="00AC5EE0" w:rsidRPr="00AC5EE0" w:rsidRDefault="00AC5EE0" w:rsidP="00AC5EE0">
      <w:pPr>
        <w:spacing w:line="360" w:lineRule="auto"/>
        <w:jc w:val="both"/>
        <w:rPr>
          <w:rFonts w:ascii="Arial" w:hAnsi="Arial" w:cs="Arial"/>
        </w:rPr>
      </w:pPr>
    </w:p>
    <w:p w:rsidR="00AC5EE0" w:rsidRPr="00AC5EE0" w:rsidRDefault="00AC5EE0" w:rsidP="00AC5EE0">
      <w:pPr>
        <w:spacing w:line="360" w:lineRule="auto"/>
        <w:jc w:val="both"/>
        <w:rPr>
          <w:rFonts w:ascii="Arial" w:hAnsi="Arial" w:cs="Arial"/>
        </w:rPr>
      </w:pPr>
      <w:r w:rsidRPr="00AC5EE0">
        <w:rPr>
          <w:rFonts w:ascii="Arial" w:hAnsi="Arial" w:cs="Arial"/>
        </w:rPr>
        <w:t xml:space="preserve">En Brasil, el presidente </w:t>
      </w:r>
      <w:proofErr w:type="spellStart"/>
      <w:r w:rsidRPr="00AC5EE0">
        <w:rPr>
          <w:rFonts w:ascii="Arial" w:hAnsi="Arial" w:cs="Arial"/>
        </w:rPr>
        <w:t>Jair</w:t>
      </w:r>
      <w:proofErr w:type="spellEnd"/>
      <w:r w:rsidRPr="00AC5EE0">
        <w:rPr>
          <w:rFonts w:ascii="Arial" w:hAnsi="Arial" w:cs="Arial"/>
        </w:rPr>
        <w:t xml:space="preserve"> </w:t>
      </w:r>
      <w:proofErr w:type="spellStart"/>
      <w:r w:rsidRPr="00AC5EE0">
        <w:rPr>
          <w:rFonts w:ascii="Arial" w:hAnsi="Arial" w:cs="Arial"/>
        </w:rPr>
        <w:t>Bolsonaro</w:t>
      </w:r>
      <w:proofErr w:type="spellEnd"/>
      <w:r w:rsidRPr="00AC5EE0">
        <w:rPr>
          <w:rFonts w:ascii="Arial" w:hAnsi="Arial" w:cs="Arial"/>
        </w:rPr>
        <w:t xml:space="preserve"> está lejos de las políticas de protección sanitaria que se aplican en Misiones y en la Argentina. El polémico presidente volvió a defender la reanudación de las actividades económicas tras destituir a su ministro de Salud por divergencias sobre las medidas de aislamiento social adoptadas para contener la propagación del nuevo coronavirus.</w:t>
      </w:r>
    </w:p>
    <w:p w:rsidR="00AC5EE0" w:rsidRPr="00AC5EE0" w:rsidRDefault="00AC5EE0" w:rsidP="00AC5EE0">
      <w:pPr>
        <w:spacing w:line="360" w:lineRule="auto"/>
        <w:jc w:val="both"/>
        <w:rPr>
          <w:rFonts w:ascii="Arial" w:hAnsi="Arial" w:cs="Arial"/>
        </w:rPr>
      </w:pPr>
      <w:r w:rsidRPr="00AC5EE0">
        <w:rPr>
          <w:rFonts w:ascii="Arial" w:hAnsi="Arial" w:cs="Arial"/>
        </w:rPr>
        <w:t>Recapitulando, destacamos que el sector del transporte juega un papel crucial en el suministro de bienes, como medicinas, dispositivos médicos, alimentos y otros productos esenciales para superar la crisis del Covid-19, se ha convertido en un instrumento vital en estos días, debido a las </w:t>
      </w:r>
      <w:r w:rsidRPr="00AC5EE0">
        <w:rPr>
          <w:rFonts w:ascii="Arial" w:hAnsi="Arial" w:cs="Arial"/>
          <w:i/>
          <w:iCs/>
        </w:rPr>
        <w:t xml:space="preserve">restricciones de movilidad que afectan a los ciudadanos </w:t>
      </w:r>
      <w:proofErr w:type="spellStart"/>
      <w:r w:rsidRPr="00AC5EE0">
        <w:rPr>
          <w:rFonts w:ascii="Arial" w:hAnsi="Arial" w:cs="Arial"/>
          <w:i/>
          <w:iCs/>
        </w:rPr>
        <w:t>mercosureños</w:t>
      </w:r>
      <w:proofErr w:type="spellEnd"/>
      <w:r w:rsidRPr="00AC5EE0">
        <w:rPr>
          <w:rFonts w:ascii="Arial" w:hAnsi="Arial" w:cs="Arial"/>
        </w:rPr>
        <w:t>.</w:t>
      </w:r>
    </w:p>
    <w:p w:rsidR="00AC5EE0" w:rsidRPr="00AC5EE0" w:rsidRDefault="00AC5EE0" w:rsidP="00AC5EE0">
      <w:pPr>
        <w:spacing w:line="360" w:lineRule="auto"/>
        <w:jc w:val="both"/>
        <w:rPr>
          <w:rFonts w:ascii="Arial" w:hAnsi="Arial" w:cs="Arial"/>
        </w:rPr>
      </w:pPr>
      <w:r w:rsidRPr="00AC5EE0">
        <w:rPr>
          <w:rFonts w:ascii="Arial" w:hAnsi="Arial" w:cs="Arial"/>
        </w:rPr>
        <w:t>Además, hacemos un </w:t>
      </w:r>
      <w:r w:rsidRPr="00AC5EE0">
        <w:rPr>
          <w:rFonts w:ascii="Arial" w:hAnsi="Arial" w:cs="Arial"/>
          <w:i/>
          <w:iCs/>
        </w:rPr>
        <w:t>llamamiento a los Estados Miembros</w:t>
      </w:r>
      <w:r w:rsidRPr="00AC5EE0">
        <w:rPr>
          <w:rFonts w:ascii="Arial" w:hAnsi="Arial" w:cs="Arial"/>
        </w:rPr>
        <w:t> para que facilite el cruce de fronteras para el transporte de mercancías, dentro del Mercosur. En este sentido, destacan las ventajas del </w:t>
      </w:r>
      <w:r w:rsidRPr="00AC5EE0">
        <w:rPr>
          <w:rFonts w:ascii="Arial" w:hAnsi="Arial" w:cs="Arial"/>
          <w:i/>
          <w:iCs/>
        </w:rPr>
        <w:t>establecimiento de carriles verdes</w:t>
      </w:r>
      <w:r w:rsidRPr="00AC5EE0">
        <w:rPr>
          <w:rFonts w:ascii="Arial" w:hAnsi="Arial" w:cs="Arial"/>
        </w:rPr>
        <w:t xml:space="preserve"> o carriles prioritarios que tienen como objetivo que los controles transfronterizos (control migratorio y control sanitario) no superen los 15 minutos. Un enfoque colectivo y coordinado del transporte transfronterizo es más importante que </w:t>
      </w:r>
      <w:r w:rsidRPr="00AC5EE0">
        <w:rPr>
          <w:rFonts w:ascii="Arial" w:hAnsi="Arial" w:cs="Arial"/>
        </w:rPr>
        <w:lastRenderedPageBreak/>
        <w:t xml:space="preserve">nunca. Los carriles verdes también protegerían a los trabajadores del transporte en la primera línea de esta crisis. En ese sentido, se deberían también limitar las restricciones como ser la veda nocturna o de los fines de semana o cualquier otra que pudiere existir a los fines de agilizar el tránsito,  resguardar la salud de los trabajadores y garantizar el abastecimiento. </w:t>
      </w:r>
    </w:p>
    <w:p w:rsidR="00AC5EE0" w:rsidRPr="00AC5EE0" w:rsidRDefault="00AC5EE0" w:rsidP="00AC5EE0">
      <w:pPr>
        <w:spacing w:line="360" w:lineRule="auto"/>
        <w:jc w:val="both"/>
        <w:rPr>
          <w:rFonts w:ascii="Arial" w:hAnsi="Arial" w:cs="Arial"/>
        </w:rPr>
      </w:pPr>
      <w:r w:rsidRPr="00AC5EE0">
        <w:rPr>
          <w:rFonts w:ascii="Arial" w:hAnsi="Arial" w:cs="Arial"/>
        </w:rPr>
        <w:t>Por último remarcamos que es necesario que se ayude al transporte en su recuperación para asegurar la conectividad futura tanto en lo que se refiere a pasajeros como a carga, y poder </w:t>
      </w:r>
      <w:r w:rsidRPr="00AC5EE0">
        <w:rPr>
          <w:rFonts w:ascii="Arial" w:hAnsi="Arial" w:cs="Arial"/>
          <w:i/>
          <w:iCs/>
        </w:rPr>
        <w:t xml:space="preserve">revitalizar el mercado </w:t>
      </w:r>
      <w:proofErr w:type="spellStart"/>
      <w:r w:rsidRPr="00AC5EE0">
        <w:rPr>
          <w:rFonts w:ascii="Arial" w:hAnsi="Arial" w:cs="Arial"/>
          <w:i/>
          <w:iCs/>
        </w:rPr>
        <w:t>mercosureño</w:t>
      </w:r>
      <w:proofErr w:type="spellEnd"/>
      <w:r w:rsidRPr="00AC5EE0">
        <w:rPr>
          <w:rFonts w:ascii="Arial" w:hAnsi="Arial" w:cs="Arial"/>
        </w:rPr>
        <w:t> una vez haya finalizado la crisis.</w:t>
      </w:r>
    </w:p>
    <w:p w:rsidR="00AC5EE0" w:rsidRPr="00AC5EE0" w:rsidRDefault="00AC5EE0" w:rsidP="00AC5EE0">
      <w:pPr>
        <w:spacing w:line="360" w:lineRule="auto"/>
        <w:jc w:val="both"/>
        <w:rPr>
          <w:rFonts w:ascii="Arial" w:hAnsi="Arial" w:cs="Arial"/>
        </w:rPr>
      </w:pPr>
      <w:r w:rsidRPr="00AC5EE0">
        <w:rPr>
          <w:rFonts w:ascii="Arial" w:hAnsi="Arial" w:cs="Arial"/>
        </w:rPr>
        <w:t xml:space="preserve">Los Parlamentarios del Mercosur, redoblamos los esfuerzos para fortalecer los sistemas sanitarios, nacionales e internacionales y mantener un seguimiento político sostenido a fin de establecer una estructura sólida para las respuestas a la crisis sanitaria. Además, mostramos admiración y apoyo hacia toda la cadena de transporte que están garantizando la continuidad de los servicios esenciales, el movimiento de mercancías y la repatriación de ciudadanos. </w:t>
      </w:r>
    </w:p>
    <w:p w:rsidR="00AC5EE0" w:rsidRDefault="00AC5EE0" w:rsidP="00AC5EE0">
      <w:pPr>
        <w:spacing w:line="360" w:lineRule="auto"/>
        <w:jc w:val="both"/>
        <w:rPr>
          <w:rFonts w:ascii="Arial" w:hAnsi="Arial" w:cs="Arial"/>
        </w:rPr>
      </w:pPr>
      <w:r w:rsidRPr="00AC5EE0">
        <w:rPr>
          <w:rFonts w:ascii="Arial" w:hAnsi="Arial" w:cs="Arial"/>
        </w:rPr>
        <w:t>Asimismo, hacemos un llamamiento a los Estados Parte y Asociados del Mercosur y a toda la comunidad Internacional a coordinar acciones en la gestión de fronteras siguiendo las directrices de los organismos competentes.</w:t>
      </w:r>
    </w:p>
    <w:p w:rsidR="00AC5EE0" w:rsidRDefault="00AC5EE0" w:rsidP="00AC5EE0">
      <w:pPr>
        <w:spacing w:line="360" w:lineRule="auto"/>
        <w:jc w:val="both"/>
        <w:rPr>
          <w:rFonts w:ascii="Arial" w:hAnsi="Arial" w:cs="Arial"/>
        </w:rPr>
      </w:pPr>
    </w:p>
    <w:p w:rsidR="00AC5EE0" w:rsidRPr="00AC5EE0" w:rsidRDefault="00AC5EE0" w:rsidP="00AC5EE0">
      <w:pPr>
        <w:spacing w:line="360" w:lineRule="auto"/>
        <w:jc w:val="center"/>
        <w:rPr>
          <w:rFonts w:ascii="Arial" w:hAnsi="Arial" w:cs="Arial"/>
          <w:b/>
          <w:bCs/>
        </w:rPr>
      </w:pPr>
      <w:r w:rsidRPr="00AC5EE0">
        <w:rPr>
          <w:rFonts w:ascii="Arial" w:hAnsi="Arial" w:cs="Arial"/>
          <w:b/>
          <w:bCs/>
        </w:rPr>
        <w:t>EL PARLAMENTO DEL MERCOSUR</w:t>
      </w:r>
    </w:p>
    <w:p w:rsidR="00AC5EE0" w:rsidRPr="00AC5EE0" w:rsidRDefault="00AC5EE0" w:rsidP="00AC5EE0">
      <w:pPr>
        <w:spacing w:line="360" w:lineRule="auto"/>
        <w:jc w:val="center"/>
        <w:rPr>
          <w:rFonts w:ascii="Arial" w:hAnsi="Arial" w:cs="Arial"/>
          <w:b/>
          <w:bCs/>
        </w:rPr>
      </w:pPr>
      <w:r w:rsidRPr="00AC5EE0">
        <w:rPr>
          <w:rFonts w:ascii="Arial" w:hAnsi="Arial" w:cs="Arial"/>
          <w:b/>
          <w:bCs/>
        </w:rPr>
        <w:t>RECOMIENDA</w:t>
      </w:r>
      <w:r>
        <w:rPr>
          <w:rFonts w:ascii="Arial" w:hAnsi="Arial" w:cs="Arial"/>
          <w:b/>
          <w:bCs/>
        </w:rPr>
        <w:t xml:space="preserve"> AL CMC:</w:t>
      </w:r>
    </w:p>
    <w:p w:rsidR="00AC5EE0" w:rsidRPr="00AC5EE0" w:rsidRDefault="00AC5EE0" w:rsidP="00AC5EE0">
      <w:pPr>
        <w:spacing w:line="360" w:lineRule="auto"/>
        <w:rPr>
          <w:rFonts w:ascii="Arial" w:hAnsi="Arial" w:cs="Arial"/>
          <w:b/>
          <w:bCs/>
        </w:rPr>
      </w:pPr>
    </w:p>
    <w:p w:rsidR="00AC5EE0" w:rsidRDefault="00AC5EE0" w:rsidP="00AC5EE0">
      <w:pPr>
        <w:pStyle w:val="Default"/>
        <w:spacing w:line="360" w:lineRule="auto"/>
        <w:jc w:val="both"/>
        <w:rPr>
          <w:rFonts w:ascii="Arial" w:hAnsi="Arial" w:cs="Arial"/>
        </w:rPr>
      </w:pPr>
      <w:r>
        <w:rPr>
          <w:rFonts w:ascii="Arial" w:hAnsi="Arial" w:cs="Arial"/>
          <w:b/>
          <w:bCs/>
        </w:rPr>
        <w:t>Artículo</w:t>
      </w:r>
      <w:r w:rsidRPr="00AC5EE0">
        <w:rPr>
          <w:rFonts w:ascii="Arial" w:hAnsi="Arial" w:cs="Arial"/>
          <w:b/>
          <w:bCs/>
        </w:rPr>
        <w:t xml:space="preserve"> 1: </w:t>
      </w:r>
      <w:r>
        <w:rPr>
          <w:rFonts w:ascii="Arial" w:hAnsi="Arial" w:cs="Arial"/>
        </w:rPr>
        <w:t>I</w:t>
      </w:r>
      <w:r w:rsidR="00E53E36">
        <w:rPr>
          <w:rFonts w:ascii="Arial" w:hAnsi="Arial" w:cs="Arial"/>
        </w:rPr>
        <w:t>nstar a l</w:t>
      </w:r>
      <w:r w:rsidRPr="00AC5EE0">
        <w:rPr>
          <w:rFonts w:ascii="Arial" w:hAnsi="Arial" w:cs="Arial"/>
        </w:rPr>
        <w:t xml:space="preserve">os Estados Parte y Asociados del </w:t>
      </w:r>
      <w:r w:rsidR="00E53E36">
        <w:rPr>
          <w:rFonts w:ascii="Arial" w:hAnsi="Arial" w:cs="Arial"/>
        </w:rPr>
        <w:t xml:space="preserve">MERCOSUR </w:t>
      </w:r>
      <w:r w:rsidRPr="00AC5EE0">
        <w:rPr>
          <w:rFonts w:ascii="Arial" w:hAnsi="Arial" w:cs="Arial"/>
        </w:rPr>
        <w:t xml:space="preserve">a tomar medidas coordinadas de urgencia para proteger el tráfico de mercancías, garantizar los suministros esenciales y mitigar el impacto del coronavirus en el sector del transporte. </w:t>
      </w:r>
    </w:p>
    <w:p w:rsidR="00AC5EE0" w:rsidRPr="00AC5EE0" w:rsidRDefault="00AC5EE0" w:rsidP="00AC5EE0">
      <w:pPr>
        <w:pStyle w:val="Default"/>
        <w:spacing w:line="360" w:lineRule="auto"/>
        <w:jc w:val="both"/>
        <w:rPr>
          <w:rFonts w:ascii="Arial" w:hAnsi="Arial" w:cs="Arial"/>
        </w:rPr>
      </w:pPr>
    </w:p>
    <w:p w:rsidR="00AC5EE0" w:rsidRDefault="00AC5EE0" w:rsidP="00AC5EE0">
      <w:pPr>
        <w:pStyle w:val="Default"/>
        <w:spacing w:line="360" w:lineRule="auto"/>
        <w:jc w:val="both"/>
        <w:rPr>
          <w:rFonts w:ascii="Arial" w:hAnsi="Arial" w:cs="Arial"/>
        </w:rPr>
      </w:pPr>
      <w:r>
        <w:rPr>
          <w:rFonts w:ascii="Arial" w:hAnsi="Arial" w:cs="Arial"/>
          <w:b/>
          <w:bCs/>
        </w:rPr>
        <w:t xml:space="preserve">Artículo </w:t>
      </w:r>
      <w:r w:rsidRPr="00AC5EE0">
        <w:rPr>
          <w:rFonts w:ascii="Arial" w:hAnsi="Arial" w:cs="Arial"/>
          <w:b/>
          <w:bCs/>
        </w:rPr>
        <w:t xml:space="preserve">2: </w:t>
      </w:r>
      <w:r w:rsidRPr="00AC5EE0">
        <w:rPr>
          <w:rFonts w:ascii="Arial" w:hAnsi="Arial" w:cs="Arial"/>
        </w:rPr>
        <w:t xml:space="preserve">Destacar la necesidad de proteger la integridad, la seguridad y la salud de los trabajadores del transporte brindándoles los equipos necesarios y poniendo a su disposición instalaciones debidamente desinfectadas. </w:t>
      </w:r>
    </w:p>
    <w:p w:rsidR="00AC5EE0" w:rsidRPr="00AC5EE0" w:rsidRDefault="00AC5EE0" w:rsidP="00AC5EE0">
      <w:pPr>
        <w:pStyle w:val="Default"/>
        <w:spacing w:line="360" w:lineRule="auto"/>
        <w:jc w:val="both"/>
        <w:rPr>
          <w:rFonts w:ascii="Arial" w:hAnsi="Arial" w:cs="Arial"/>
        </w:rPr>
      </w:pPr>
    </w:p>
    <w:p w:rsidR="00AC5EE0" w:rsidRDefault="00AC5EE0" w:rsidP="00AC5EE0">
      <w:pPr>
        <w:pStyle w:val="Default"/>
        <w:spacing w:line="360" w:lineRule="auto"/>
        <w:jc w:val="both"/>
        <w:rPr>
          <w:rFonts w:ascii="Arial" w:hAnsi="Arial" w:cs="Arial"/>
        </w:rPr>
      </w:pPr>
      <w:r>
        <w:rPr>
          <w:rFonts w:ascii="Arial" w:hAnsi="Arial" w:cs="Arial"/>
          <w:b/>
          <w:bCs/>
        </w:rPr>
        <w:lastRenderedPageBreak/>
        <w:t>Artículo</w:t>
      </w:r>
      <w:r w:rsidRPr="00AC5EE0">
        <w:rPr>
          <w:rFonts w:ascii="Arial" w:hAnsi="Arial" w:cs="Arial"/>
          <w:b/>
          <w:bCs/>
        </w:rPr>
        <w:t xml:space="preserve"> 3: </w:t>
      </w:r>
      <w:r w:rsidRPr="00AC5EE0">
        <w:rPr>
          <w:rFonts w:ascii="Arial" w:hAnsi="Arial" w:cs="Arial"/>
        </w:rPr>
        <w:t xml:space="preserve">La creación de carriles prioritarios para el transporte transfronterizo de mercaderías esenciales, de manera de agilizar el paso y garantizar el abastecimiento. </w:t>
      </w:r>
    </w:p>
    <w:p w:rsidR="00AC5EE0" w:rsidRPr="00AC5EE0" w:rsidRDefault="00AC5EE0" w:rsidP="00AC5EE0">
      <w:pPr>
        <w:pStyle w:val="Default"/>
        <w:spacing w:line="360" w:lineRule="auto"/>
        <w:jc w:val="both"/>
        <w:rPr>
          <w:rFonts w:ascii="Arial" w:hAnsi="Arial" w:cs="Arial"/>
        </w:rPr>
      </w:pPr>
    </w:p>
    <w:p w:rsidR="00AC5EE0" w:rsidRDefault="00AC5EE0" w:rsidP="00AC5EE0">
      <w:pPr>
        <w:pStyle w:val="Default"/>
        <w:spacing w:line="360" w:lineRule="auto"/>
        <w:jc w:val="both"/>
        <w:rPr>
          <w:rFonts w:ascii="Arial" w:hAnsi="Arial" w:cs="Arial"/>
        </w:rPr>
      </w:pPr>
      <w:r>
        <w:rPr>
          <w:rFonts w:ascii="Arial" w:hAnsi="Arial" w:cs="Arial"/>
          <w:b/>
          <w:bCs/>
        </w:rPr>
        <w:t>Artículo</w:t>
      </w:r>
      <w:r w:rsidRPr="00AC5EE0">
        <w:rPr>
          <w:rFonts w:ascii="Arial" w:hAnsi="Arial" w:cs="Arial"/>
          <w:b/>
          <w:bCs/>
        </w:rPr>
        <w:t xml:space="preserve"> 4: </w:t>
      </w:r>
      <w:r w:rsidRPr="00AC5EE0">
        <w:rPr>
          <w:rFonts w:ascii="Arial" w:hAnsi="Arial" w:cs="Arial"/>
        </w:rPr>
        <w:t xml:space="preserve">A la Reunión de Ministros de transportes del </w:t>
      </w:r>
      <w:r w:rsidRPr="00E53E36">
        <w:rPr>
          <w:rFonts w:ascii="Arial" w:hAnsi="Arial" w:cs="Arial"/>
          <w:caps/>
        </w:rPr>
        <w:t>Mercosur</w:t>
      </w:r>
      <w:r w:rsidRPr="00AC5EE0">
        <w:rPr>
          <w:rFonts w:ascii="Arial" w:hAnsi="Arial" w:cs="Arial"/>
        </w:rPr>
        <w:t>, al</w:t>
      </w:r>
      <w:r w:rsidR="002D29A1">
        <w:rPr>
          <w:rFonts w:ascii="Arial" w:hAnsi="Arial" w:cs="Arial"/>
        </w:rPr>
        <w:t xml:space="preserve"> sub Grupo N°5 de transportes del GMC</w:t>
      </w:r>
      <w:r w:rsidRPr="00AC5EE0">
        <w:rPr>
          <w:rFonts w:ascii="Arial" w:hAnsi="Arial" w:cs="Arial"/>
        </w:rPr>
        <w:t>,</w:t>
      </w:r>
      <w:r w:rsidR="00BE148D">
        <w:rPr>
          <w:rFonts w:ascii="Arial" w:hAnsi="Arial" w:cs="Arial"/>
        </w:rPr>
        <w:t xml:space="preserve"> a la CONDESUR, (Consejo Empresarial del Transporte de Cargas por carretera del MERCOSUR)</w:t>
      </w:r>
      <w:r w:rsidRPr="00AC5EE0">
        <w:rPr>
          <w:rFonts w:ascii="Arial" w:hAnsi="Arial" w:cs="Arial"/>
        </w:rPr>
        <w:t xml:space="preserve"> a los Sindicatos, centrales y federaciones que nucleen a los trabajadores del sector de transporte en cada uno de los países del Mercosur y demás organismos competentes de la región, a elaborar directrices y recomendaciones sobre medidas de gestión de fronteras relacionadas con la salud en el contexto de la emergencia del covid-19. </w:t>
      </w:r>
    </w:p>
    <w:p w:rsidR="00AC5EE0" w:rsidRPr="00AC5EE0" w:rsidRDefault="00AC5EE0" w:rsidP="00AC5EE0">
      <w:pPr>
        <w:pStyle w:val="Default"/>
        <w:spacing w:line="360" w:lineRule="auto"/>
        <w:jc w:val="both"/>
        <w:rPr>
          <w:rFonts w:ascii="Arial" w:hAnsi="Arial" w:cs="Arial"/>
        </w:rPr>
      </w:pPr>
    </w:p>
    <w:p w:rsidR="00AC5EE0" w:rsidRPr="00AC5EE0" w:rsidRDefault="00AC5EE0" w:rsidP="00AC5EE0">
      <w:pPr>
        <w:spacing w:line="360" w:lineRule="auto"/>
        <w:jc w:val="both"/>
        <w:rPr>
          <w:rFonts w:ascii="Arial" w:hAnsi="Arial" w:cs="Arial"/>
          <w:lang w:val="es-AR"/>
        </w:rPr>
      </w:pPr>
    </w:p>
    <w:p w:rsidR="00AC5EE0" w:rsidRPr="00AC5EE0" w:rsidRDefault="00AC5EE0" w:rsidP="00AC5EE0">
      <w:pPr>
        <w:spacing w:line="360" w:lineRule="auto"/>
        <w:jc w:val="both"/>
        <w:rPr>
          <w:rFonts w:ascii="Arial" w:hAnsi="Arial" w:cs="Arial"/>
          <w:lang w:val="es-AR"/>
        </w:rPr>
      </w:pPr>
    </w:p>
    <w:p w:rsidR="00AC5EE0" w:rsidRPr="00AC5EE0" w:rsidRDefault="00AC5EE0" w:rsidP="00AC5EE0">
      <w:pPr>
        <w:spacing w:line="360" w:lineRule="auto"/>
        <w:jc w:val="both"/>
        <w:rPr>
          <w:rFonts w:ascii="Arial" w:hAnsi="Arial" w:cs="Arial"/>
        </w:rPr>
      </w:pPr>
    </w:p>
    <w:p w:rsidR="00222334" w:rsidRPr="00AC5EE0" w:rsidRDefault="00222334" w:rsidP="00222334">
      <w:pPr>
        <w:pStyle w:val="Cuerpo"/>
        <w:spacing w:line="360" w:lineRule="auto"/>
        <w:jc w:val="both"/>
        <w:rPr>
          <w:rFonts w:ascii="Arial" w:hAnsi="Arial" w:cs="Arial"/>
          <w:b/>
          <w:lang w:val="es-ES_tradnl"/>
        </w:rPr>
      </w:pPr>
    </w:p>
    <w:p w:rsidR="00AC0755" w:rsidRPr="00AC5EE0" w:rsidRDefault="00AC0755" w:rsidP="00222334">
      <w:pPr>
        <w:pStyle w:val="Cuerpo"/>
        <w:spacing w:line="360" w:lineRule="auto"/>
        <w:jc w:val="right"/>
        <w:rPr>
          <w:rFonts w:ascii="Arial" w:hAnsi="Arial" w:cs="Arial"/>
          <w:b/>
          <w:lang w:val="es-ES_tradnl"/>
        </w:rPr>
      </w:pPr>
      <w:r w:rsidRPr="00AC5EE0">
        <w:rPr>
          <w:rFonts w:ascii="Arial" w:hAnsi="Arial" w:cs="Arial"/>
          <w:b/>
          <w:lang w:val="es-ES_tradnl"/>
        </w:rPr>
        <w:t>Parlamentario Oscar Laborde</w:t>
      </w:r>
    </w:p>
    <w:p w:rsidR="00AC0755" w:rsidRPr="00AC5EE0" w:rsidRDefault="00AC0755" w:rsidP="00222334">
      <w:pPr>
        <w:pStyle w:val="Cuerpo"/>
        <w:spacing w:line="360" w:lineRule="auto"/>
        <w:jc w:val="right"/>
        <w:rPr>
          <w:rFonts w:ascii="Arial" w:hAnsi="Arial" w:cs="Arial"/>
          <w:b/>
          <w:lang w:val="es-ES_tradnl"/>
        </w:rPr>
      </w:pPr>
      <w:r w:rsidRPr="00AC5EE0">
        <w:rPr>
          <w:rFonts w:ascii="Arial" w:hAnsi="Arial" w:cs="Arial"/>
          <w:b/>
          <w:lang w:val="es-ES_tradnl"/>
        </w:rPr>
        <w:t xml:space="preserve">Presidente </w:t>
      </w:r>
    </w:p>
    <w:p w:rsidR="00AC0755" w:rsidRPr="00AC5EE0" w:rsidRDefault="00B06682" w:rsidP="00222334">
      <w:pPr>
        <w:pStyle w:val="Cuerpo"/>
        <w:spacing w:line="360" w:lineRule="auto"/>
        <w:jc w:val="both"/>
        <w:rPr>
          <w:rFonts w:ascii="Arial" w:hAnsi="Arial" w:cs="Arial"/>
          <w:b/>
          <w:lang w:val="es-ES_tradnl"/>
        </w:rPr>
      </w:pPr>
      <w:r w:rsidRPr="00AC5EE0">
        <w:rPr>
          <w:rFonts w:ascii="Arial" w:hAnsi="Arial" w:cs="Arial"/>
          <w:b/>
          <w:lang w:val="es-ES_tradnl"/>
        </w:rPr>
        <w:t>Edgar Lugo</w:t>
      </w:r>
    </w:p>
    <w:p w:rsidR="00B06682" w:rsidRPr="00AC5EE0" w:rsidRDefault="00B06682" w:rsidP="00222334">
      <w:pPr>
        <w:pStyle w:val="Cuerpo"/>
        <w:spacing w:line="360" w:lineRule="auto"/>
        <w:jc w:val="both"/>
        <w:rPr>
          <w:rFonts w:ascii="Arial" w:hAnsi="Arial" w:cs="Arial"/>
          <w:b/>
          <w:lang w:val="es-ES_tradnl"/>
        </w:rPr>
      </w:pPr>
      <w:r w:rsidRPr="00AC5EE0">
        <w:rPr>
          <w:rFonts w:ascii="Arial" w:hAnsi="Arial" w:cs="Arial"/>
          <w:b/>
          <w:lang w:val="es-ES_tradnl"/>
        </w:rPr>
        <w:t>Secretario Parlamentario</w:t>
      </w:r>
    </w:p>
    <w:sectPr w:rsidR="00B06682" w:rsidRPr="00AC5EE0" w:rsidSect="00D75EC1">
      <w:headerReference w:type="default" r:id="rId15"/>
      <w:footerReference w:type="default" r:id="rId16"/>
      <w:pgSz w:w="11906" w:h="16838"/>
      <w:pgMar w:top="1417" w:right="1701" w:bottom="1417" w:left="1701" w:header="708" w:footer="708"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DC3" w:rsidRDefault="00230DC3" w:rsidP="00D75EC1">
      <w:r>
        <w:separator/>
      </w:r>
    </w:p>
  </w:endnote>
  <w:endnote w:type="continuationSeparator" w:id="0">
    <w:p w:rsidR="00230DC3" w:rsidRDefault="00230DC3" w:rsidP="00D75E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5FF" w:rsidRDefault="00CF3F6B">
    <w:pPr>
      <w:pStyle w:val="Piedepgina"/>
      <w:ind w:right="360"/>
      <w:jc w:val="center"/>
      <w:rPr>
        <w:rFonts w:ascii="Arial" w:hAnsi="Arial" w:cs="Arial"/>
        <w:b/>
        <w:sz w:val="16"/>
        <w:szCs w:val="16"/>
      </w:rPr>
    </w:pPr>
    <w:r w:rsidRPr="00CF3F6B">
      <w:rPr>
        <w:noProof/>
        <w:lang w:val="en-US" w:eastAsia="en-US"/>
      </w:rPr>
      <w:pict>
        <v:shape id="AutoShape 4" o:spid="_x0000_s2051" style="position:absolute;left:0;text-align:left;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slYwMAAJgIAAAOAAAAZHJzL2Uyb0RvYy54bWysVl1vmzAUfZ+0/2D5cdJKSEK+VFpV3TpN&#10;2kelsh/ggAloYDPbCel+/Y4NoU47+jCtD8iOz70+99wP9/L6WFfkwJUupYhpeDGhhItUZqXYxfRH&#10;cvd+RYk2TGSskoLH9JFren319s1l22z4VBayyrgicCL0pm1iWhjTbIJApwWvmb6QDRc4zKWqmcFW&#10;7YJMsRbe6yqYTiaLoJUqa5RMudb49UN3SK+c/zznqfme55obUsUU3Iz7Kvfd2m9wdck2O8Waokx7&#10;GuwfWNSsFLh0cPWBGUb2qnzhqi5TJbXMzUUq60DmeZlyFwOiCSfPonkoWMNdLBBHN4NM+v+5Tb8d&#10;7hUps5guKBGsRopu9ka6m8mckqLMMm4za5VqG72BwUNzr2ysuvki05+aCPnAKyhtUdjcFkzs+I1S&#10;si04y0DWGQdn1naj4Yds268yw60MtzoFj7mqrXdoQ44uUY9DovjRkBQ/LmbRZIJ0pjjq16AXsM3J&#10;ON1r84lL54gdvmjT5TnDymUp62NN4CSvK6T8XUA6T6Ql03AB773JCYnYBuQsXIIAKf6OnL5Ejvic&#10;ecj+9hGfSMVw+2SMYuSBXqeIZA/ueuQIxaWHHI0YTT64mxCIB3EWUTRbPBdx7QGj1Xo1nb8KD/30&#10;hOFyvZivXjfwsxQuF+v5cvq6gZ+sUWFDP1GjKoR+klwNjSUq9DPVIb28o453p0plxal406Poqxcr&#10;ghaLabJyHdNIbTvF1jL6Iem6jW0As7X+hF6foRG4Rc9sinDjCzS0t+Yn54jNwqNReHgGR4FZ+NKH&#10;d7f0QSgMDDuUkxBEMDoSqzEGc2JVxGhOoJHrwIYZq4HjgiVpY9r1JymGVV5WcCXwwjgStTzwRDoL&#10;82yGgMPTaSV8VO8VtLtVp0uHgZnl4ZQaCNl4vDmjZVVmd2BiL9Zqt72tFDkwELtzf70UZ7BK2HjW&#10;0TRyxM/OzlzYlupmEm49g9WlwQtalXVMVwOIbezo/SgyJ6FhZdWtYVyhKtwstuO3m+lbmT1iFCvZ&#10;PY94zrEopPpNSYunMab6154pTkn1WWCcr8P5HLVm3GYeocOQOf9k658wkcJVTA1F0drlrcEOJvtG&#10;lbvCvRpWMSHtw5OXdlQ7fh2rfoPnz4nfP9X2ffX3DvX0D8XVHwAAAP//AwBQSwMEFAAGAAgAAAAh&#10;ACRyZKfZAAAABQEAAA8AAABkcnMvZG93bnJldi54bWxMj0FrAjEQhe8F/0MYoRepiT2Ust2syIIH&#10;EUqrvXiLm+lmcTNZN6Ou/76xFOplmMcb3nwvnw++FWfsYxNIw2yqQCBVwTZUa/jaLp9eQUQ2ZE0b&#10;CDVcMcK8GD3kJrPhQp943nAtUgjFzGhwzF0mZawcehOnoUNK3nfoveEk+1ra3lxSuG/ls1Iv0puG&#10;0gdnOiwdVofNyWsonb0Oq+Vkt13zx47W9r2cHSdaP46HxRsIxoH/j+GGn9ChSEz7cCIbRashFeHf&#10;efOUSnL/t8gil/f0xQ8AAAD//wMAUEsBAi0AFAAGAAgAAAAhALaDOJL+AAAA4QEAABMAAAAAAAAA&#10;AAAAAAAAAAAAAFtDb250ZW50X1R5cGVzXS54bWxQSwECLQAUAAYACAAAACEAOP0h/9YAAACUAQAA&#10;CwAAAAAAAAAAAAAAAAAvAQAAX3JlbHMvLnJlbHNQSwECLQAUAAYACAAAACEAVCw7JWMDAACYCAAA&#10;DgAAAAAAAAAAAAAAAAAuAgAAZHJzL2Uyb0RvYy54bWxQSwECLQAUAAYACAAAACEAJHJkp9kAAAAF&#10;AQAADwAAAAAAAAAAAAAAAAC9BQAAZHJzL2Rvd25yZXYueG1sUEsFBgAAAAAEAAQA8wAAAMMGAAAA&#10;AA==&#10;" adj="0,,0" path="m,nfl21600,21600e">
          <v:stroke joinstyle="miter"/>
          <v:formulas/>
          <v:path o:connecttype="custom" o:connectlocs="18667824,9333912;9333912,18667824;0,9333912;9333912,0" o:connectangles="0,90,180,270" textboxrect="0,0,21600,21600"/>
          <o:lock v:ext="edit" selection="t"/>
        </v:shape>
      </w:pict>
    </w:r>
    <w:r w:rsidRPr="00CF3F6B">
      <w:rPr>
        <w:noProof/>
        <w:lang w:val="en-US" w:eastAsia="en-US"/>
      </w:rPr>
      <w:pict>
        <v:shape id="AutoShape 2" o:spid="_x0000_s2050" style="position:absolute;left:0;text-align:left;margin-left:-18.25pt;margin-top:-3.35pt;width:476.2pt;height:.7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oXqwMAADgJAAAOAAAAZHJzL2Uyb0RvYy54bWysVluPm0YUfq+U/zDiMZKXiwGDtWy0stdV&#10;pbSJFNL3MQwGBWbozNh4W/W/95wBs+Mk3lZVeIAzzDeH79y5f3fuWnJiUjWCZ45/5zmE8UKUDT9k&#10;zud8t0gcojTlJW0FZ5nzzJTz7uHNT/dDv2aBqEVbMklACVfroc+cWut+7bqqqFlH1Z3oGYfNSsiO&#10;aljKg1tKOoD2rnUDz4vdQciyl6JgSsHb7bjpPBj9VcUK/aGqFNOkzRzgps1dmvse7+7DPV0fJO3r&#10;ppho0P/BoqMNh4/OqrZUU3KUzTequqaQQolK3xWic0VVNQUzNoA1vveVNZ9q2jNjCzhH9bOb1I9T&#10;W/x2+ihJU2ZO5BBOOwjR41EL82USoHuGXq0B9an/KNFA1b8XxRdFuNjUlB/Yo5RiqBktgZSPePfq&#10;AC4UHCX74VdRgnYK2o2nzpXsSNU2/e94EFWDN8jZhOZ5Dg07a1LAy9gLV6sQIljAXpKkJnIuXaMW&#10;PFsclf6ZCSPT03ulx8CWIJmwlJNxOaiouhZi/NYlk1IykMCPvUsyzFDfgoZhGJH6+7jAwi29YJms&#10;vFsqlxYUrbilMrRwN5VBxGZTXuMXW7h/4beyoDfJQUnP3/XAiXCROIqW8VRNswNTCxglaRKEr8J9&#10;Oza+v0rjMHn9gB0hfxWn4Sp4/YAdqpt+9e0o3fSCb8fI5M+toPt2oEaklUmQxIdLmtL6krnFmU+p&#10;CxKBQsucPDFV0guFVYKJDKWQjzUHBXDmpg5mdHqFBsMRvTQV+h00+B6PX5SDbQiPbsLHir3AIcMQ&#10;vrLhYNeLERIaMbbg3Aci0IRz9DG04Ry9CI04Bx+Ziu2pRh8YLiCSIXPG2iT1LFVNC6o4zBPDuRMn&#10;lgtzQn/VP4DDy27LbdSkFWiPEnYuuh4xICAP82YmhPZYTYaLHdAwnFuONNMoiAwfJdqmxE2kpORh&#10;v2klOVEcQOaanHQFk+LIS6MMW+nTJGvatKNsqKE+6IeTe7AzmgnzV+qlT8lTEi7CIH5ahN52u3jc&#10;bcJFvPNX0Xa53Wy2/t9IzQ/XdVOWjCO7y7Tzw/82Taa5O86ped5dWXFl7M5c3xrrXtMwTgZbLk9j&#10;nZkhODbG8bMX5TOMECnG8Q2/GyDUQv7pkAFGd+aoP45UMoe0v3AYQ6kf4qTQZhFG0BMg1+ydvb1D&#10;eQGqMkc7UGYobjSs4Mixl82hhi+Nuc4FDsaqwcli+I2spgWMZ2PB9CuB899eG9TLD8/DPwAAAP//&#10;AwBQSwMEFAAGAAgAAAAhAHzT4WbiAAAACQEAAA8AAABkcnMvZG93bnJldi54bWxMj01Lw0AQhu+C&#10;/2EZwYu0m1qS2phNkUpBxCJN/bhukzEJ7s6m2W0b/fWOJ73Nx8M7z2SLwRpxxN63jhRMxhEIpNJV&#10;LdUKXrar0Q0IHzRV2jhCBV/oYZGfn2U6rdyJNngsQi04hHyqFTQhdKmUvmzQaj92HRLvPlxvdeC2&#10;r2XV6xOHWyOvoyiRVrfEFxrd4bLB8rM4WAWv4X5ZyOerzd6s6f3h+2n/tlo/KnV5Mdzdggg4hD8Y&#10;fvVZHXJ22rkDVV4YBaNpEjPKRTIDwcB8Es9B7HgQT0Hmmfz/Qf4DAAD//wMAUEsBAi0AFAAGAAgA&#10;AAAhALaDOJL+AAAA4QEAABMAAAAAAAAAAAAAAAAAAAAAAFtDb250ZW50X1R5cGVzXS54bWxQSwEC&#10;LQAUAAYACAAAACEAOP0h/9YAAACUAQAACwAAAAAAAAAAAAAAAAAvAQAAX3JlbHMvLnJlbHNQSwEC&#10;LQAUAAYACAAAACEAuUgqF6sDAAA4CQAADgAAAAAAAAAAAAAAAAAuAgAAZHJzL2Uyb0RvYy54bWxQ&#10;SwECLQAUAAYACAAAACEAfNPhZuIAAAAJAQAADwAAAAAAAAAAAAAAAAAFBgAAZHJzL2Rvd25yZXYu&#10;eG1sUEsFBgAAAAAEAAQA8wAAABQHAAAAAA==&#10;" adj="0,,0" path="m,nfl21600,21600e" filled="f">
          <v:stroke joinstyle="round"/>
          <v:formulas/>
          <v:path o:connecttype="custom" o:connectlocs="1693294403,1829;846647202,3659;0,1829;846647202,0" o:connectangles="0,90,180,270" textboxrect="0,0,21600,21600"/>
        </v:shape>
      </w:pict>
    </w:r>
    <w:r w:rsidR="000965FF">
      <w:rPr>
        <w:rFonts w:ascii="Arial" w:hAnsi="Arial" w:cs="Arial"/>
        <w:b/>
        <w:sz w:val="16"/>
        <w:szCs w:val="16"/>
      </w:rPr>
      <w:t>Pablo de María 827 – Montevideo – Uruguay. Tel: (598)2410 97 97</w:t>
    </w:r>
    <w:r w:rsidRPr="00CF3F6B">
      <w:rPr>
        <w:noProof/>
        <w:lang w:val="en-US" w:eastAsia="en-US"/>
      </w:rPr>
      <w:pict>
        <v:rect id="Rectangle 1" o:spid="_x0000_s2049" style="position:absolute;left:0;text-align:left;margin-left:-227.85pt;margin-top:.05pt;width:1.15pt;height:13.8pt;z-index:251658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6WKAIAAFIEAAAOAAAAZHJzL2Uyb0RvYy54bWysVNuO0zAQfUfiHyy/0yQVLUvUdLXqUoS0&#10;wIqFD3AcJ7HwjbHbtHw9YycpW3hD5MEa2zPHZ87MZHN70oocBXhpTUWLRU6JMNw20nQV/fZ1/+qG&#10;Eh+YaZiyRlT0LDy93b58sRlcKZa2t6oRQBDE+HJwFe1DcGWWed4LzfzCOmHwsrWgWcAtdFkDbEB0&#10;rbJlnq+zwULjwHLhPZ7ej5d0m/DbVvDwuW29CERVFLmFtEJa67hm2w0rO2Cul3yiwf6BhWbS4KMX&#10;qHsWGDmA/AtKSw7W2zYsuNWZbVvJRcoBsynyP7J56pkTKRcUx7uLTP7/wfJPx0cgsqnokhLDNJbo&#10;C4rGTKcEKaI8g/Mlej25R4gJevdg+XdPjN316CXuAOzQC9YgqeSfXQXEjcdQUg8fbYPo7BBsUurU&#10;go6AqAE5pYKcLwURp0A4Hhav1/mKEo43xZvVcp3qlbFyjnXgw3thNYlGRQGZJ2x2fPABuaPr7JK4&#10;WyWbvVQqbaCrdwrIkWFr7NM3xirXs/F0fs6PrgnPP8dQhgwVfbtarlLo1d0UNCHl8YtyIqUrNy0D&#10;DoCSuqI3FydWRkXfmSa1Z2BSjTYGK4MYs6pjdcKpPk2Fqm1zRrHBjo2Og4lGb+EnJQM2eUX9jwMD&#10;QYn6YLBgcSJmA2ajng1mOIZWNFAymrswTs7Bgex6RC5S2sbeYVFbmRSP1EYWE09s3JT1NGRxMp7v&#10;k9fvX8H2FwAAAP//AwBQSwMEFAAGAAgAAAAhAFrWKTXZAAAAAgEAAA8AAABkcnMvZG93bnJldi54&#10;bWxMj0FLw0AQhe+C/2EZwYvYjRWsxGyKVURBUExKz9PsNAlmZ0N2m8R/7/Skp+HNG977JlvPrlMj&#10;DaH1bOBmkYAirrxtuTawLV+u70GFiGyx80wGfijAOj8/yzC1fuIvGotYKwnhkKKBJsY+1TpUDTkM&#10;C98Ti3fwg8Mocqi1HXCScNfpZZLcaYctS0ODPT01VH0XR2dAP5fufRpr2l0V5eYD/WHz9vppzOXF&#10;/PgAKtIc/47hhC/okAvT3h/ZBtUZkEfiaavEW96C2stYrUDnmf6Pnv8CAAD//wMAUEsBAi0AFAAG&#10;AAgAAAAhALaDOJL+AAAA4QEAABMAAAAAAAAAAAAAAAAAAAAAAFtDb250ZW50X1R5cGVzXS54bWxQ&#10;SwECLQAUAAYACAAAACEAOP0h/9YAAACUAQAACwAAAAAAAAAAAAAAAAAvAQAAX3JlbHMvLnJlbHNQ&#10;SwECLQAUAAYACAAAACEAnWeuligCAABSBAAADgAAAAAAAAAAAAAAAAAuAgAAZHJzL2Uyb0RvYy54&#10;bWxQSwECLQAUAAYACAAAACEAWtYpNdkAAAACAQAADwAAAAAAAAAAAAAAAACCBAAAZHJzL2Rvd25y&#10;ZXYueG1sUEsFBgAAAAAEAAQA8wAAAIgFAAAAAA==&#10;">
          <v:fill opacity="0"/>
          <v:textbox inset="0,0,0,0">
            <w:txbxContent>
              <w:p w:rsidR="000965FF" w:rsidRDefault="000965FF">
                <w:pPr>
                  <w:pStyle w:val="Piedepgina"/>
                  <w:rPr>
                    <w:rStyle w:val="Nmerodepgina"/>
                  </w:rPr>
                </w:pPr>
              </w:p>
            </w:txbxContent>
          </v:textbox>
          <w10:wrap type="square" side="largest" anchorx="margin"/>
        </v:rect>
      </w:pict>
    </w:r>
  </w:p>
  <w:p w:rsidR="000965FF" w:rsidRDefault="00CF3F6B">
    <w:pPr>
      <w:pStyle w:val="Piedepgina"/>
      <w:ind w:right="360"/>
      <w:jc w:val="center"/>
    </w:pPr>
    <w:hyperlink r:id="rId1" w:history="1">
      <w:r w:rsidR="00CE3E6F" w:rsidRPr="003E09EE">
        <w:rPr>
          <w:rStyle w:val="Hipervnculo"/>
          <w:rFonts w:ascii="Arial" w:hAnsi="Arial" w:cs="Arial"/>
          <w:b/>
          <w:sz w:val="16"/>
          <w:szCs w:val="16"/>
        </w:rPr>
        <w:t>www.parlamentomercosur.org</w:t>
      </w:r>
    </w:hyperlink>
  </w:p>
  <w:p w:rsidR="000965FF" w:rsidRDefault="000965FF">
    <w:pPr>
      <w:pStyle w:val="Piedepgina"/>
      <w:ind w:right="360"/>
      <w:jc w:val="center"/>
      <w:rPr>
        <w:rFonts w:ascii="Arial" w:hAnsi="Arial" w:cs="Arial"/>
        <w:b/>
        <w:sz w:val="16"/>
        <w:szCs w:val="16"/>
      </w:rPr>
    </w:pPr>
    <w:r>
      <w:rPr>
        <w:rFonts w:ascii="Arial" w:hAnsi="Arial" w:cs="Arial"/>
        <w:b/>
        <w:sz w:val="16"/>
        <w:szCs w:val="16"/>
      </w:rPr>
      <w:t xml:space="preserve">Secretaría Parlamentaria </w:t>
    </w:r>
  </w:p>
  <w:p w:rsidR="000965FF" w:rsidRDefault="000965FF">
    <w:pPr>
      <w:pStyle w:val="Piedepgina"/>
      <w:ind w:right="360"/>
      <w:jc w:val="center"/>
      <w:rPr>
        <w:rFonts w:ascii="Arial" w:hAnsi="Arial" w:cs="Arial"/>
        <w:b/>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DC3" w:rsidRDefault="00230DC3" w:rsidP="00D75EC1">
      <w:r>
        <w:separator/>
      </w:r>
    </w:p>
  </w:footnote>
  <w:footnote w:type="continuationSeparator" w:id="0">
    <w:p w:rsidR="00230DC3" w:rsidRDefault="00230DC3" w:rsidP="00D75E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5FF" w:rsidRDefault="000965FF">
    <w:pPr>
      <w:pStyle w:val="Encabezamiento"/>
    </w:pPr>
  </w:p>
  <w:p w:rsidR="000965FF" w:rsidRDefault="000965FF">
    <w:pPr>
      <w:pStyle w:val="Encabezamiento"/>
    </w:pPr>
    <w:r>
      <w:rPr>
        <w:noProof/>
        <w:lang w:val="es-UY" w:eastAsia="es-UY"/>
      </w:rPr>
      <w:drawing>
        <wp:anchor distT="0" distB="0" distL="114300" distR="114300" simplePos="0" relativeHeight="251654656" behindDoc="1" locked="0" layoutInCell="1" allowOverlap="1">
          <wp:simplePos x="0" y="0"/>
          <wp:positionH relativeFrom="column">
            <wp:posOffset>-3810</wp:posOffset>
          </wp:positionH>
          <wp:positionV relativeFrom="paragraph">
            <wp:posOffset>-240030</wp:posOffset>
          </wp:positionV>
          <wp:extent cx="981075" cy="752475"/>
          <wp:effectExtent l="0" t="0" r="0" b="0"/>
          <wp:wrapNone/>
          <wp:docPr id="3" name="Imagen 7" descr="Logo Esp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descr="Logo Esp Chico"/>
                  <pic:cNvPicPr>
                    <a:picLocks noChangeAspect="1" noChangeArrowheads="1"/>
                  </pic:cNvPicPr>
                </pic:nvPicPr>
                <pic:blipFill>
                  <a:blip r:embed="rId1"/>
                  <a:stretch>
                    <a:fillRect/>
                  </a:stretch>
                </pic:blipFill>
                <pic:spPr bwMode="auto">
                  <a:xfrm>
                    <a:off x="0" y="0"/>
                    <a:ext cx="981075" cy="752475"/>
                  </a:xfrm>
                  <a:prstGeom prst="rect">
                    <a:avLst/>
                  </a:prstGeom>
                  <a:noFill/>
                  <a:ln w="9525">
                    <a:noFill/>
                    <a:miter lim="800000"/>
                    <a:headEnd/>
                    <a:tailEnd/>
                  </a:ln>
                </pic:spPr>
              </pic:pic>
            </a:graphicData>
          </a:graphic>
        </wp:anchor>
      </w:drawing>
    </w:r>
    <w:r>
      <w:rPr>
        <w:noProof/>
        <w:lang w:val="es-UY" w:eastAsia="es-UY"/>
      </w:rPr>
      <w:drawing>
        <wp:anchor distT="0" distB="0" distL="114300" distR="114300" simplePos="0" relativeHeight="251655680" behindDoc="1" locked="0" layoutInCell="1" allowOverlap="1">
          <wp:simplePos x="0" y="0"/>
          <wp:positionH relativeFrom="column">
            <wp:posOffset>4396740</wp:posOffset>
          </wp:positionH>
          <wp:positionV relativeFrom="paragraph">
            <wp:posOffset>-240030</wp:posOffset>
          </wp:positionV>
          <wp:extent cx="971550" cy="752475"/>
          <wp:effectExtent l="0" t="0" r="0" b="0"/>
          <wp:wrapNone/>
          <wp:docPr id="4" name="Imagen 8" descr="Logo Portugues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descr="Logo Portugues chico"/>
                  <pic:cNvPicPr>
                    <a:picLocks noChangeAspect="1" noChangeArrowheads="1"/>
                  </pic:cNvPicPr>
                </pic:nvPicPr>
                <pic:blipFill>
                  <a:blip r:embed="rId2"/>
                  <a:stretch>
                    <a:fillRect/>
                  </a:stretch>
                </pic:blipFill>
                <pic:spPr bwMode="auto">
                  <a:xfrm>
                    <a:off x="0" y="0"/>
                    <a:ext cx="971550" cy="752475"/>
                  </a:xfrm>
                  <a:prstGeom prst="rect">
                    <a:avLst/>
                  </a:prstGeom>
                  <a:noFill/>
                  <a:ln w="9525">
                    <a:noFill/>
                    <a:miter lim="800000"/>
                    <a:headEnd/>
                    <a:tailEnd/>
                  </a:ln>
                </pic:spPr>
              </pic:pic>
            </a:graphicData>
          </a:graphic>
        </wp:anchor>
      </w:drawing>
    </w:r>
  </w:p>
  <w:p w:rsidR="000965FF" w:rsidRDefault="000965FF">
    <w:pPr>
      <w:pStyle w:val="Encabezamiento"/>
      <w:jc w:val="center"/>
      <w:rPr>
        <w:rFonts w:ascii="Arial" w:hAnsi="Arial"/>
        <w:b/>
      </w:rPr>
    </w:pPr>
    <w:r>
      <w:rPr>
        <w:rFonts w:ascii="Arial" w:hAnsi="Arial"/>
        <w:b/>
      </w:rPr>
      <w:t>PARLAMENTO DEL MERCOSUR</w:t>
    </w:r>
  </w:p>
  <w:p w:rsidR="000965FF" w:rsidRDefault="000965FF">
    <w:pPr>
      <w:pStyle w:val="Encabezamiento"/>
      <w:jc w:val="center"/>
      <w:rPr>
        <w:rFonts w:ascii="Arial" w:hAnsi="Arial"/>
        <w:b/>
      </w:rPr>
    </w:pPr>
  </w:p>
  <w:p w:rsidR="000965FF" w:rsidRDefault="000965FF" w:rsidP="00B84F94">
    <w:pPr>
      <w:pStyle w:val="Encabezamiento"/>
      <w:tabs>
        <w:tab w:val="left" w:pos="5775"/>
      </w:tabs>
      <w:jc w:val="center"/>
      <w:rPr>
        <w:rFonts w:ascii="Arial" w:hAnsi="Arial"/>
      </w:rPr>
    </w:pPr>
    <w:r>
      <w:rPr>
        <w:rFonts w:ascii="Arial" w:hAnsi="Arial"/>
      </w:rPr>
      <w:t>Secretaría Parlamentaria</w:t>
    </w:r>
  </w:p>
  <w:p w:rsidR="000965FF" w:rsidRDefault="00CF3F6B">
    <w:pPr>
      <w:pStyle w:val="Encabezamiento"/>
      <w:tabs>
        <w:tab w:val="left" w:pos="5775"/>
      </w:tabs>
      <w:jc w:val="center"/>
      <w:rPr>
        <w:rFonts w:ascii="Arial" w:hAnsi="Arial"/>
      </w:rPr>
    </w:pPr>
    <w:r w:rsidRPr="00CF3F6B">
      <w:rPr>
        <w:rFonts w:ascii="Arial" w:hAnsi="Arial"/>
        <w:noProof/>
        <w:lang w:val="en-US" w:eastAsia="en-US"/>
      </w:rPr>
      <w:pict>
        <v:shape id="shapetype_32" o:spid="_x0000_s2053" style="position:absolute;left:0;text-align:left;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7EYwMAAJkIAAAOAAAAZHJzL2Uyb0RvYy54bWysVstu2zAQvBfoPxA8Fmhk2ZZfiBIESVMU&#10;6CNA1HNBS5QlVCJVkracfn2HlOzQTpVD0RwE0pxdzs4ud3N5va8rsuNKl1LENLwYUcJFKrNSbGL6&#10;Pbl/v6BEGyYyVknBY/rENb2+evvmsm1WfCwLWWVcETgRetU2MS2MaVZBoNOC10xfyIYLHOZS1cxg&#10;qzZBplgL73UVjEejWdBKlTVKplxr/HrXHdIr5z/PeWq+5bnmhlQxBTfjvsp91/YbXF2y1UaxpijT&#10;ngb7BxY1KwUuPbq6Y4aRrSpfuKrLVEktc3ORyjqQeV6m3MWAaMLRWTSPBWu4iwXi6OYok/5/btOv&#10;uwdFyiymSJRgNVKk7a3mqeE/JmNKijLLuE2tlapt9AoWj82DssHq5rNMf2oi5COvILVFYXNbMLHh&#10;N0rJtuAsA1tnHJxY242GH7Juv8gM17KtkU7Cfa5q6x3ikL3L1NMxU3xvSIofZ5NoNEI+Uxz1a9AL&#10;2OpgnG61+cilc8R2n7XpEp1h5dKU9cEmcJLXFXL+LiCdJ9KScTiD997kgERsR+QknIMAKf6OhGzn&#10;yAGfEw/Z3z7gc+ohR0MUIw/0OsXZS+QAxbmHHIwYxXOMeEQgHsSZRdFkdi7i0gNGi+ViPH0VHvrp&#10;CcP5cjZdvG7gZymcz5bT+fh1Az9Zg8KGfqIGVQj9JLkaGkpU6GeqQ3p5Rx1vDpXKikPxpnvRVy9W&#10;BE8spsnCvZhGavtSbC3jPSTda2MrwGytP6OXJ2gEbtETmyLc+AIN7a35wTlis/BoEB6ewFFgFj73&#10;4d0tfRAKDcN25SQEEbSOxGqMzpxYFdGbE2jkXmDDjNXAccGStDHt3icpjqu8rOBKYMQ4ErXc8UQ6&#10;C3PWQ8Dh+bQSPqr3CtrdqtOlw8DM8nBKHQnZeLw+o2VVZvdgYi/WarO+rRTZMRC7d3+9FCewSth4&#10;ltE4csRPzk5c2CfV9STcegKrS4MRWpU1evgRxFa29X4QmZPQsLLq1jCuUBWuF9v22/X0tcye0IqV&#10;7OYj5jkWhVS/KWkxGzETfm2Z4pRUnwTa+TKcTlFrxm2mEV4YMuefrP0TJlK4iqmhKFq7vDXYwWTb&#10;qHJTuKlhFRPyBiMgL22rdvw6Vv0G88+J389qO2D9vUM9/0dx9QcAAP//AwBQSwMEFAAGAAgAAAAh&#10;ACRyZKfZAAAABQEAAA8AAABkcnMvZG93bnJldi54bWxMj0FrAjEQhe8F/0MYoRepiT2Ust2syIIH&#10;EUqrvXiLm+lmcTNZN6Ou/76xFOplmMcb3nwvnw++FWfsYxNIw2yqQCBVwTZUa/jaLp9eQUQ2ZE0b&#10;CDVcMcK8GD3kJrPhQp943nAtUgjFzGhwzF0mZawcehOnoUNK3nfoveEk+1ra3lxSuG/ls1Iv0puG&#10;0gdnOiwdVofNyWsonb0Oq+Vkt13zx47W9r2cHSdaP46HxRsIxoH/j+GGn9ChSEz7cCIbRashFeHf&#10;efOUSnL/t8gil/f0xQ8AAAD//wMAUEsBAi0AFAAGAAgAAAAhALaDOJL+AAAA4QEAABMAAAAAAAAA&#10;AAAAAAAAAAAAAFtDb250ZW50X1R5cGVzXS54bWxQSwECLQAUAAYACAAAACEAOP0h/9YAAACUAQAA&#10;CwAAAAAAAAAAAAAAAAAvAQAAX3JlbHMvLnJlbHNQSwECLQAUAAYACAAAACEAM+7uxGMDAACZCAAA&#10;DgAAAAAAAAAAAAAAAAAuAgAAZHJzL2Uyb0RvYy54bWxQSwECLQAUAAYACAAAACEAJHJkp9kAAAAF&#10;AQAADwAAAAAAAAAAAAAAAAC9BQAAZHJzL2Rvd25yZXYueG1sUEsFBgAAAAAEAAQA8wAAAMMGAAAA&#10;AA==&#10;" adj="0,,0" path="m,nfl21600,21600e">
          <v:stroke joinstyle="miter"/>
          <v:formulas/>
          <v:path o:connecttype="custom" o:connectlocs="18667824,9333912;9333912,18667824;0,9333912;9333912,0" o:connectangles="0,90,180,270" textboxrect="0,0,21600,21600"/>
          <o:lock v:ext="edit" selection="t"/>
        </v:shape>
      </w:pict>
    </w:r>
    <w:r w:rsidRPr="00CF3F6B">
      <w:rPr>
        <w:rFonts w:ascii="Arial" w:hAnsi="Arial"/>
        <w:noProof/>
        <w:lang w:val="en-US" w:eastAsia="en-US"/>
      </w:rPr>
      <w:pict>
        <v:shape id="shape_0" o:spid="_x0000_s2052" style="position:absolute;left:0;text-align:left;margin-left:-13.75pt;margin-top:9.6pt;width:455.2pt;height:1.4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FxswMAADYJAAAOAAAAZHJzL2Uyb0RvYy54bWysVl2PozYUfa/U/2DxWCkDZiABNMxqlEyq&#10;Stt2pU37WjlgAirY1HZCplX/e+81hHF2mmlVNQ/kGh9fn/vNw4dz15ITV7qRIvfoXeARLgpZNuKQ&#10;ez/ttovEI9owUbJWCp57L1x7Hx6//uph6DMeylq2JVcElAidDX3u1cb0me/rouYd03ey5wI2K6k6&#10;ZmCpDn6p2ADau9YPg2DpD1KVvZIF1xrebsZN79HqrypemB+rSnND2twDbsY+lX3u8ek/PrDsoFhf&#10;N8VEg/0HFh1rBFw6q9oww8hRNW9UdU2hpJaVuStk58uqagpubQBraPCFNZ9r1nNrCzhH97Ob9P+n&#10;tvjh9EmRpsy9lUcE6yBEGm/9xbpm6HUGiM/9J4XG6f6jLH7VRMh1zcSBPyklh5qzEghRdKV/dQAX&#10;Go6S/fC9LEEzOxppvXSuVEeqtul/xoOoGjxBzjYsL3NY+NmQAl7Gq4QGEUSvgD2aRDS2d7EM1eDh&#10;4qjNt1xamZ0+ajNGtQTJxqScLNuBjqprIcDf+GTSSgYS0mVwyYQZSh1oGgYJqf8eFzq4MEmDOAxu&#10;qbx3oNaMWzojB3hTW+yA3iO4dHD/QBBSYHZPcIscFLQDAs8FAVnG8f1yqqXZg6kDjJM0CSMA3oZT&#10;NziUrtJllLx/wA0RXS3TaAW+f+8GN1Y3/UrdMN30AnVjZBPoVtQhW18dNiKdVPKhZVzylNWX1C3O&#10;YspdkAiUWu7tElsnvdRYJ5jJUAy7seqgAs7CFsKMTq/QYDii76e6eYMG3+Pxi3KwDeGXMnsLH2v2&#10;AocMQ/jK1Q52wbHJCAVtGBvwjgIRaME79DE04R16EdrwbqxoIMAM+sByAZEMuTcWJ6lnqWpaUCVg&#10;mljOnTzxnbQnzBcdBDi87rbCRU1agfYoYe9i2YgBAXnYNzMhtMfpMkJugYZtM61AmmkcxpaPlm1T&#10;4iZS0uqwX7eKnBiOH/ubnHQFU/IoSqsMm+nzJBvWtKNsqaE+6IiTe7A32vnyRxqkz8lzEi2icPm8&#10;iILNZvG0XUeL5Zau4s39Zr3e0D+RGo2yuilLLpDdZdbR6N/NkmnqjlNqnnZXVlwZu7W/t8b61zSs&#10;k8GWy7+1zk4RHBw4xXW2l+ULDBElx+ENHxsg1FL97pEBBjcMrN+OTHGPtN8JGEQpjXBWGLuIYugJ&#10;kGvuzt7dYaIAVblnPCgzFNcGVnDk2KvmUMNNY64L+QTDq2pwtFh+I6tpAcPZWjB9SOD0d9cW9fq5&#10;8/gXAAAA//8DAFBLAwQUAAYACAAAACEAze3aweIAAAAJAQAADwAAAGRycy9kb3ducmV2LnhtbEyP&#10;XUvDQBBF3wX/wzKCL9JuuqCmMZsilYKIRRq/XrfZMQlmZ9Psto3+escnfRzu4d4z+WJ0nTjgEFpP&#10;GmbTBARS5W1LtYaX59UkBRGiIWs6T6jhCwMsitOT3GTWH2mDhzLWgksoZEZDE2OfSRmqBp0JU98j&#10;cfbhB2cin0Mt7WCOXO46qZLkSjrTEi80psdlg9VnuXcaXuPdspRPF5tdt6b3++/H3dtq/aD1+dl4&#10;ewMi4hj/YPjVZ3Uo2Gnr92SD6DRM1PUloxzMFQgG0lTNQWw1KDUDWeTy/wfFDwAAAP//AwBQSwEC&#10;LQAUAAYACAAAACEAtoM4kv4AAADhAQAAEwAAAAAAAAAAAAAAAAAAAAAAW0NvbnRlbnRfVHlwZXNd&#10;LnhtbFBLAQItABQABgAIAAAAIQA4/SH/1gAAAJQBAAALAAAAAAAAAAAAAAAAAC8BAABfcmVscy8u&#10;cmVsc1BLAQItABQABgAIAAAAIQB6gQFxswMAADYJAAAOAAAAAAAAAAAAAAAAAC4CAABkcnMvZTJv&#10;RG9jLnhtbFBLAQItABQABgAIAAAAIQDN7drB4gAAAAkBAAAPAAAAAAAAAAAAAAAAAA0GAABkcnMv&#10;ZG93bnJldi54bWxQSwUGAAAAAAQABADzAAAAHAcAAAAA&#10;" adj="0,,0" path="m,nfl21600,21600e" filled="f">
          <v:stroke joinstyle="round"/>
          <v:formulas/>
          <v:path o:connecttype="custom" o:connectlocs="1547241828,7850;773620914,15700;0,7850;773620914,0" o:connectangles="0,90,180,270" textboxrect="0,0,21600,21600"/>
        </v:shape>
      </w:pict>
    </w:r>
  </w:p>
  <w:p w:rsidR="000965FF" w:rsidRDefault="000965FF">
    <w:pPr>
      <w:pStyle w:val="Encabezamiento"/>
      <w:tabs>
        <w:tab w:val="left" w:pos="5775"/>
      </w:tabs>
      <w:jc w:val="center"/>
      <w:rPr>
        <w:rFonts w:ascii="Arial" w:hAnsi="Arial"/>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4769C"/>
    <w:multiLevelType w:val="hybridMultilevel"/>
    <w:tmpl w:val="321818F6"/>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
    <w:nsid w:val="08BB3112"/>
    <w:multiLevelType w:val="multilevel"/>
    <w:tmpl w:val="681A34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187F05"/>
    <w:multiLevelType w:val="hybridMultilevel"/>
    <w:tmpl w:val="7E4CB18A"/>
    <w:lvl w:ilvl="0" w:tplc="C4EC0F7C">
      <w:start w:val="1"/>
      <w:numFmt w:val="lowerLetter"/>
      <w:lvlText w:val="%1)"/>
      <w:lvlJc w:val="left"/>
      <w:pPr>
        <w:ind w:left="1065"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1082757D"/>
    <w:multiLevelType w:val="hybridMultilevel"/>
    <w:tmpl w:val="1DAA711A"/>
    <w:lvl w:ilvl="0" w:tplc="A33823BA">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17E44A8D"/>
    <w:multiLevelType w:val="hybridMultilevel"/>
    <w:tmpl w:val="E0F4862A"/>
    <w:lvl w:ilvl="0" w:tplc="C41AA26E">
      <w:start w:val="7"/>
      <w:numFmt w:val="bullet"/>
      <w:lvlText w:val="-"/>
      <w:lvlJc w:val="left"/>
      <w:pPr>
        <w:ind w:left="420" w:hanging="360"/>
      </w:pPr>
      <w:rPr>
        <w:rFonts w:ascii="Arial" w:eastAsia="Arial"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5">
    <w:nsid w:val="2CD22B56"/>
    <w:multiLevelType w:val="hybridMultilevel"/>
    <w:tmpl w:val="C33A124E"/>
    <w:lvl w:ilvl="0" w:tplc="C9C65C20">
      <w:start w:val="7"/>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nsid w:val="55B302D7"/>
    <w:multiLevelType w:val="hybridMultilevel"/>
    <w:tmpl w:val="7E4CB18A"/>
    <w:lvl w:ilvl="0" w:tplc="6DB40506">
      <w:start w:val="1"/>
      <w:numFmt w:val="lowerLetter"/>
      <w:lvlText w:val="%1)"/>
      <w:lvlJc w:val="left"/>
      <w:pPr>
        <w:ind w:left="1065" w:hanging="360"/>
      </w:pPr>
    </w:lvl>
    <w:lvl w:ilvl="1" w:tplc="F3F8F9B6">
      <w:start w:val="1"/>
      <w:numFmt w:val="decimal"/>
      <w:lvlText w:val="%2."/>
      <w:lvlJc w:val="left"/>
      <w:pPr>
        <w:tabs>
          <w:tab w:val="num" w:pos="1440"/>
        </w:tabs>
        <w:ind w:left="1440" w:hanging="360"/>
      </w:pPr>
    </w:lvl>
    <w:lvl w:ilvl="2" w:tplc="42201264">
      <w:start w:val="1"/>
      <w:numFmt w:val="decimal"/>
      <w:lvlText w:val="%3."/>
      <w:lvlJc w:val="left"/>
      <w:pPr>
        <w:tabs>
          <w:tab w:val="num" w:pos="2160"/>
        </w:tabs>
        <w:ind w:left="2160" w:hanging="360"/>
      </w:pPr>
    </w:lvl>
    <w:lvl w:ilvl="3" w:tplc="F1CCDF48">
      <w:start w:val="1"/>
      <w:numFmt w:val="decimal"/>
      <w:lvlText w:val="%4."/>
      <w:lvlJc w:val="left"/>
      <w:pPr>
        <w:tabs>
          <w:tab w:val="num" w:pos="2880"/>
        </w:tabs>
        <w:ind w:left="2880" w:hanging="360"/>
      </w:pPr>
    </w:lvl>
    <w:lvl w:ilvl="4" w:tplc="6B6C9168">
      <w:start w:val="1"/>
      <w:numFmt w:val="decimal"/>
      <w:lvlText w:val="%5."/>
      <w:lvlJc w:val="left"/>
      <w:pPr>
        <w:tabs>
          <w:tab w:val="num" w:pos="3600"/>
        </w:tabs>
        <w:ind w:left="3600" w:hanging="360"/>
      </w:pPr>
    </w:lvl>
    <w:lvl w:ilvl="5" w:tplc="C084225E">
      <w:start w:val="1"/>
      <w:numFmt w:val="decimal"/>
      <w:lvlText w:val="%6."/>
      <w:lvlJc w:val="left"/>
      <w:pPr>
        <w:tabs>
          <w:tab w:val="num" w:pos="4320"/>
        </w:tabs>
        <w:ind w:left="4320" w:hanging="360"/>
      </w:pPr>
    </w:lvl>
    <w:lvl w:ilvl="6" w:tplc="D2C2D260">
      <w:start w:val="1"/>
      <w:numFmt w:val="decimal"/>
      <w:lvlText w:val="%7."/>
      <w:lvlJc w:val="left"/>
      <w:pPr>
        <w:tabs>
          <w:tab w:val="num" w:pos="5040"/>
        </w:tabs>
        <w:ind w:left="5040" w:hanging="360"/>
      </w:pPr>
    </w:lvl>
    <w:lvl w:ilvl="7" w:tplc="6DA00400">
      <w:start w:val="1"/>
      <w:numFmt w:val="decimal"/>
      <w:lvlText w:val="%8."/>
      <w:lvlJc w:val="left"/>
      <w:pPr>
        <w:tabs>
          <w:tab w:val="num" w:pos="5760"/>
        </w:tabs>
        <w:ind w:left="5760" w:hanging="360"/>
      </w:pPr>
    </w:lvl>
    <w:lvl w:ilvl="8" w:tplc="CAD62D4E">
      <w:start w:val="1"/>
      <w:numFmt w:val="decimal"/>
      <w:lvlText w:val="%9."/>
      <w:lvlJc w:val="left"/>
      <w:pPr>
        <w:tabs>
          <w:tab w:val="num" w:pos="6480"/>
        </w:tabs>
        <w:ind w:left="6480" w:hanging="360"/>
      </w:pPr>
    </w:lvl>
  </w:abstractNum>
  <w:abstractNum w:abstractNumId="7">
    <w:nsid w:val="55B9754B"/>
    <w:multiLevelType w:val="hybridMultilevel"/>
    <w:tmpl w:val="377CE1AA"/>
    <w:lvl w:ilvl="0" w:tplc="5400DBC8">
      <w:start w:val="6"/>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8">
    <w:nsid w:val="5B2C6383"/>
    <w:multiLevelType w:val="hybridMultilevel"/>
    <w:tmpl w:val="7C4C0A4A"/>
    <w:lvl w:ilvl="0" w:tplc="393E5998">
      <w:numFmt w:val="bullet"/>
      <w:lvlText w:val="-"/>
      <w:lvlJc w:val="left"/>
      <w:pPr>
        <w:ind w:left="927" w:hanging="360"/>
      </w:pPr>
      <w:rPr>
        <w:rFonts w:ascii="Arial" w:eastAsia="Times New Roman" w:hAnsi="Arial" w:cs="Arial" w:hint="default"/>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abstractNum w:abstractNumId="9">
    <w:nsid w:val="5D164CD6"/>
    <w:multiLevelType w:val="hybridMultilevel"/>
    <w:tmpl w:val="E1447E3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nsid w:val="5DC235B3"/>
    <w:multiLevelType w:val="multilevel"/>
    <w:tmpl w:val="691262E2"/>
    <w:lvl w:ilvl="0">
      <w:start w:val="1"/>
      <w:numFmt w:val="decimal"/>
      <w:pStyle w:val="Encabezado1"/>
      <w:lvlText w:val="%1"/>
      <w:lvlJc w:val="left"/>
      <w:pPr>
        <w:ind w:left="432" w:hanging="432"/>
      </w:pPr>
    </w:lvl>
    <w:lvl w:ilvl="1">
      <w:start w:val="1"/>
      <w:numFmt w:val="decimal"/>
      <w:pStyle w:val="Encabezado2"/>
      <w:lvlText w:val="%1.%2"/>
      <w:lvlJc w:val="left"/>
      <w:pPr>
        <w:ind w:left="576" w:hanging="576"/>
      </w:pPr>
    </w:lvl>
    <w:lvl w:ilvl="2">
      <w:start w:val="1"/>
      <w:numFmt w:val="decimal"/>
      <w:pStyle w:val="Encabezado3"/>
      <w:lvlText w:val="%1.%2.%3"/>
      <w:lvlJc w:val="left"/>
      <w:pPr>
        <w:ind w:left="720" w:hanging="720"/>
      </w:pPr>
    </w:lvl>
    <w:lvl w:ilvl="3">
      <w:start w:val="1"/>
      <w:numFmt w:val="decimal"/>
      <w:pStyle w:val="Encabezado4"/>
      <w:lvlText w:val="%1.%2.%3.%4"/>
      <w:lvlJc w:val="left"/>
      <w:pPr>
        <w:ind w:left="864" w:hanging="864"/>
      </w:pPr>
    </w:lvl>
    <w:lvl w:ilvl="4">
      <w:start w:val="1"/>
      <w:numFmt w:val="decimal"/>
      <w:pStyle w:val="Encabezado5"/>
      <w:lvlText w:val="%1.%2.%3.%4.%5"/>
      <w:lvlJc w:val="left"/>
      <w:pPr>
        <w:ind w:left="1008" w:hanging="1008"/>
      </w:pPr>
    </w:lvl>
    <w:lvl w:ilvl="5">
      <w:start w:val="1"/>
      <w:numFmt w:val="decimal"/>
      <w:pStyle w:val="Encabezado6"/>
      <w:lvlText w:val="%1.%2.%3.%4.%5.%6"/>
      <w:lvlJc w:val="left"/>
      <w:pPr>
        <w:ind w:left="1152" w:hanging="1152"/>
      </w:pPr>
    </w:lvl>
    <w:lvl w:ilvl="6">
      <w:start w:val="1"/>
      <w:numFmt w:val="decimal"/>
      <w:pStyle w:val="Encabezado7"/>
      <w:lvlText w:val="%1.%2.%3.%4.%5.%6.%7"/>
      <w:lvlJc w:val="left"/>
      <w:pPr>
        <w:ind w:left="1296" w:hanging="1296"/>
      </w:pPr>
    </w:lvl>
    <w:lvl w:ilvl="7">
      <w:start w:val="1"/>
      <w:numFmt w:val="decimal"/>
      <w:pStyle w:val="Encabezado8"/>
      <w:lvlText w:val="%1.%2.%3.%4.%5.%6.%7.%8"/>
      <w:lvlJc w:val="left"/>
      <w:pPr>
        <w:ind w:left="1440" w:hanging="1440"/>
      </w:pPr>
    </w:lvl>
    <w:lvl w:ilvl="8">
      <w:start w:val="1"/>
      <w:numFmt w:val="decimal"/>
      <w:pStyle w:val="Encabezado9"/>
      <w:lvlText w:val="%1.%2.%3.%4.%5.%6.%7.%8.%9"/>
      <w:lvlJc w:val="left"/>
      <w:pPr>
        <w:ind w:left="1584" w:hanging="1584"/>
      </w:pPr>
    </w:lvl>
  </w:abstractNum>
  <w:abstractNum w:abstractNumId="11">
    <w:nsid w:val="6C8C76AA"/>
    <w:multiLevelType w:val="hybridMultilevel"/>
    <w:tmpl w:val="B4409984"/>
    <w:lvl w:ilvl="0" w:tplc="2B4C4A5A">
      <w:start w:val="6"/>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nsid w:val="7A960E97"/>
    <w:multiLevelType w:val="hybridMultilevel"/>
    <w:tmpl w:val="E7E2619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11"/>
  </w:num>
  <w:num w:numId="9">
    <w:abstractNumId w:val="12"/>
  </w:num>
  <w:num w:numId="10">
    <w:abstractNumId w:val="9"/>
  </w:num>
  <w:num w:numId="11">
    <w:abstractNumId w:val="4"/>
  </w:num>
  <w:num w:numId="12">
    <w:abstractNumId w:val="5"/>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D75EC1"/>
    <w:rsid w:val="00010D87"/>
    <w:rsid w:val="00015A65"/>
    <w:rsid w:val="00017D84"/>
    <w:rsid w:val="000254D9"/>
    <w:rsid w:val="000255E5"/>
    <w:rsid w:val="00025F52"/>
    <w:rsid w:val="00034222"/>
    <w:rsid w:val="000427AC"/>
    <w:rsid w:val="00043148"/>
    <w:rsid w:val="00050B25"/>
    <w:rsid w:val="00051435"/>
    <w:rsid w:val="000550B5"/>
    <w:rsid w:val="00056491"/>
    <w:rsid w:val="000703C4"/>
    <w:rsid w:val="0008092A"/>
    <w:rsid w:val="00083A41"/>
    <w:rsid w:val="00092073"/>
    <w:rsid w:val="000965FF"/>
    <w:rsid w:val="000A22EF"/>
    <w:rsid w:val="000A2F74"/>
    <w:rsid w:val="000A613A"/>
    <w:rsid w:val="000B28B9"/>
    <w:rsid w:val="000B7084"/>
    <w:rsid w:val="000C44C9"/>
    <w:rsid w:val="000C61FE"/>
    <w:rsid w:val="000D3802"/>
    <w:rsid w:val="000E61D0"/>
    <w:rsid w:val="000F2304"/>
    <w:rsid w:val="000F36C1"/>
    <w:rsid w:val="000F4E35"/>
    <w:rsid w:val="000F5A74"/>
    <w:rsid w:val="000F5C08"/>
    <w:rsid w:val="000F79D5"/>
    <w:rsid w:val="00101146"/>
    <w:rsid w:val="00104641"/>
    <w:rsid w:val="0010497D"/>
    <w:rsid w:val="0010573E"/>
    <w:rsid w:val="00115479"/>
    <w:rsid w:val="00117338"/>
    <w:rsid w:val="00121B07"/>
    <w:rsid w:val="001355F2"/>
    <w:rsid w:val="00135A19"/>
    <w:rsid w:val="001577DF"/>
    <w:rsid w:val="001624EE"/>
    <w:rsid w:val="00171F52"/>
    <w:rsid w:val="001874AD"/>
    <w:rsid w:val="001C4EF8"/>
    <w:rsid w:val="001C7A17"/>
    <w:rsid w:val="001E1B09"/>
    <w:rsid w:val="001E307F"/>
    <w:rsid w:val="00205AA8"/>
    <w:rsid w:val="00210319"/>
    <w:rsid w:val="00212B06"/>
    <w:rsid w:val="00222334"/>
    <w:rsid w:val="00230DC3"/>
    <w:rsid w:val="0024680A"/>
    <w:rsid w:val="00247FC6"/>
    <w:rsid w:val="00274452"/>
    <w:rsid w:val="00285D1B"/>
    <w:rsid w:val="002A2CE7"/>
    <w:rsid w:val="002B7BE8"/>
    <w:rsid w:val="002C3226"/>
    <w:rsid w:val="002C3E6F"/>
    <w:rsid w:val="002D29A1"/>
    <w:rsid w:val="002D638D"/>
    <w:rsid w:val="00311E22"/>
    <w:rsid w:val="00321D19"/>
    <w:rsid w:val="00326C21"/>
    <w:rsid w:val="00340679"/>
    <w:rsid w:val="0034740F"/>
    <w:rsid w:val="00351104"/>
    <w:rsid w:val="003643E2"/>
    <w:rsid w:val="0036760F"/>
    <w:rsid w:val="0037066B"/>
    <w:rsid w:val="003710D2"/>
    <w:rsid w:val="00385788"/>
    <w:rsid w:val="003903E7"/>
    <w:rsid w:val="00394983"/>
    <w:rsid w:val="003A0D50"/>
    <w:rsid w:val="003A53C1"/>
    <w:rsid w:val="003B645A"/>
    <w:rsid w:val="003C0257"/>
    <w:rsid w:val="003C3769"/>
    <w:rsid w:val="003D3008"/>
    <w:rsid w:val="003D774C"/>
    <w:rsid w:val="003E0A64"/>
    <w:rsid w:val="003E1429"/>
    <w:rsid w:val="003E7B00"/>
    <w:rsid w:val="00401E9A"/>
    <w:rsid w:val="00404F2B"/>
    <w:rsid w:val="00405533"/>
    <w:rsid w:val="00405A82"/>
    <w:rsid w:val="00406835"/>
    <w:rsid w:val="004070F7"/>
    <w:rsid w:val="00410F01"/>
    <w:rsid w:val="00416841"/>
    <w:rsid w:val="00434C18"/>
    <w:rsid w:val="0043570B"/>
    <w:rsid w:val="00451B9D"/>
    <w:rsid w:val="00463071"/>
    <w:rsid w:val="00467C43"/>
    <w:rsid w:val="004704B3"/>
    <w:rsid w:val="00473DA8"/>
    <w:rsid w:val="00483067"/>
    <w:rsid w:val="00486CCB"/>
    <w:rsid w:val="0049404B"/>
    <w:rsid w:val="004A5740"/>
    <w:rsid w:val="004B53D4"/>
    <w:rsid w:val="004B64F8"/>
    <w:rsid w:val="004B6A5E"/>
    <w:rsid w:val="004C1FCA"/>
    <w:rsid w:val="00510C7A"/>
    <w:rsid w:val="00516F41"/>
    <w:rsid w:val="00531E47"/>
    <w:rsid w:val="00541D91"/>
    <w:rsid w:val="005548CD"/>
    <w:rsid w:val="00566229"/>
    <w:rsid w:val="00580676"/>
    <w:rsid w:val="00586F4C"/>
    <w:rsid w:val="005875C8"/>
    <w:rsid w:val="005A3C6A"/>
    <w:rsid w:val="005A5F46"/>
    <w:rsid w:val="005B5680"/>
    <w:rsid w:val="005C0094"/>
    <w:rsid w:val="005D0FB7"/>
    <w:rsid w:val="005D5D49"/>
    <w:rsid w:val="005E2056"/>
    <w:rsid w:val="00601BA7"/>
    <w:rsid w:val="006112F4"/>
    <w:rsid w:val="006434BC"/>
    <w:rsid w:val="00643874"/>
    <w:rsid w:val="00643E05"/>
    <w:rsid w:val="00653736"/>
    <w:rsid w:val="00655DC4"/>
    <w:rsid w:val="00667CA7"/>
    <w:rsid w:val="0067237A"/>
    <w:rsid w:val="00675D95"/>
    <w:rsid w:val="00680B2C"/>
    <w:rsid w:val="00681063"/>
    <w:rsid w:val="00683054"/>
    <w:rsid w:val="00684AEF"/>
    <w:rsid w:val="006874D4"/>
    <w:rsid w:val="00693184"/>
    <w:rsid w:val="006A4AC6"/>
    <w:rsid w:val="006C1301"/>
    <w:rsid w:val="006D1174"/>
    <w:rsid w:val="006D2E56"/>
    <w:rsid w:val="006D48D0"/>
    <w:rsid w:val="006D4AC0"/>
    <w:rsid w:val="006D5885"/>
    <w:rsid w:val="006E356F"/>
    <w:rsid w:val="006E45FF"/>
    <w:rsid w:val="006E5C28"/>
    <w:rsid w:val="006F21BF"/>
    <w:rsid w:val="007103ED"/>
    <w:rsid w:val="00716015"/>
    <w:rsid w:val="007220D6"/>
    <w:rsid w:val="0072359B"/>
    <w:rsid w:val="00724B50"/>
    <w:rsid w:val="00742E36"/>
    <w:rsid w:val="007509D6"/>
    <w:rsid w:val="007517A5"/>
    <w:rsid w:val="00751CEE"/>
    <w:rsid w:val="007525F9"/>
    <w:rsid w:val="0075539E"/>
    <w:rsid w:val="0076050B"/>
    <w:rsid w:val="00760C77"/>
    <w:rsid w:val="00762CE1"/>
    <w:rsid w:val="007653FA"/>
    <w:rsid w:val="0077051F"/>
    <w:rsid w:val="0077211B"/>
    <w:rsid w:val="00775EB1"/>
    <w:rsid w:val="00784AAC"/>
    <w:rsid w:val="007922A3"/>
    <w:rsid w:val="0079268C"/>
    <w:rsid w:val="00795586"/>
    <w:rsid w:val="007A3D83"/>
    <w:rsid w:val="007A69D5"/>
    <w:rsid w:val="007A6FEA"/>
    <w:rsid w:val="007C2B1A"/>
    <w:rsid w:val="007D6472"/>
    <w:rsid w:val="007D7B40"/>
    <w:rsid w:val="007E45A5"/>
    <w:rsid w:val="007E5761"/>
    <w:rsid w:val="007F1188"/>
    <w:rsid w:val="007F14D4"/>
    <w:rsid w:val="00803682"/>
    <w:rsid w:val="0080511B"/>
    <w:rsid w:val="00831692"/>
    <w:rsid w:val="00834EE4"/>
    <w:rsid w:val="00845DAA"/>
    <w:rsid w:val="008470E6"/>
    <w:rsid w:val="00855A29"/>
    <w:rsid w:val="008831E0"/>
    <w:rsid w:val="0088329E"/>
    <w:rsid w:val="00885E48"/>
    <w:rsid w:val="008945D8"/>
    <w:rsid w:val="008A4D2D"/>
    <w:rsid w:val="008B0FA7"/>
    <w:rsid w:val="008B6DB5"/>
    <w:rsid w:val="008C3B7E"/>
    <w:rsid w:val="008C4B48"/>
    <w:rsid w:val="008D02E0"/>
    <w:rsid w:val="008D0DDB"/>
    <w:rsid w:val="008E762E"/>
    <w:rsid w:val="008F714E"/>
    <w:rsid w:val="00906BF9"/>
    <w:rsid w:val="00911E18"/>
    <w:rsid w:val="00917ACD"/>
    <w:rsid w:val="00923FA4"/>
    <w:rsid w:val="00935092"/>
    <w:rsid w:val="009507D2"/>
    <w:rsid w:val="009529D3"/>
    <w:rsid w:val="00974208"/>
    <w:rsid w:val="00976E6A"/>
    <w:rsid w:val="0098241E"/>
    <w:rsid w:val="00991198"/>
    <w:rsid w:val="009A0581"/>
    <w:rsid w:val="009A1BFB"/>
    <w:rsid w:val="009B0703"/>
    <w:rsid w:val="009B074F"/>
    <w:rsid w:val="009B11F1"/>
    <w:rsid w:val="009B4683"/>
    <w:rsid w:val="009C1578"/>
    <w:rsid w:val="009C3239"/>
    <w:rsid w:val="009D2722"/>
    <w:rsid w:val="009D63F1"/>
    <w:rsid w:val="009D773F"/>
    <w:rsid w:val="009E4CD3"/>
    <w:rsid w:val="009F097E"/>
    <w:rsid w:val="009F5581"/>
    <w:rsid w:val="009F5BB3"/>
    <w:rsid w:val="009F7F2F"/>
    <w:rsid w:val="00A0169E"/>
    <w:rsid w:val="00A01FBC"/>
    <w:rsid w:val="00A350A8"/>
    <w:rsid w:val="00A46769"/>
    <w:rsid w:val="00A4788B"/>
    <w:rsid w:val="00A50A4D"/>
    <w:rsid w:val="00A53636"/>
    <w:rsid w:val="00A63BBA"/>
    <w:rsid w:val="00A66793"/>
    <w:rsid w:val="00A830DE"/>
    <w:rsid w:val="00A842A0"/>
    <w:rsid w:val="00A95D4D"/>
    <w:rsid w:val="00AA0354"/>
    <w:rsid w:val="00AA662C"/>
    <w:rsid w:val="00AB03DE"/>
    <w:rsid w:val="00AB5B3F"/>
    <w:rsid w:val="00AC0755"/>
    <w:rsid w:val="00AC55AE"/>
    <w:rsid w:val="00AC5EE0"/>
    <w:rsid w:val="00AD5660"/>
    <w:rsid w:val="00AE1BE7"/>
    <w:rsid w:val="00AE45F8"/>
    <w:rsid w:val="00AF2641"/>
    <w:rsid w:val="00AF50B9"/>
    <w:rsid w:val="00AF6F23"/>
    <w:rsid w:val="00B044C0"/>
    <w:rsid w:val="00B06682"/>
    <w:rsid w:val="00B11AB8"/>
    <w:rsid w:val="00B13425"/>
    <w:rsid w:val="00B152B9"/>
    <w:rsid w:val="00B15AB2"/>
    <w:rsid w:val="00B2061A"/>
    <w:rsid w:val="00B416F5"/>
    <w:rsid w:val="00B67A0C"/>
    <w:rsid w:val="00B727DA"/>
    <w:rsid w:val="00B7537F"/>
    <w:rsid w:val="00B81640"/>
    <w:rsid w:val="00B8475E"/>
    <w:rsid w:val="00B84801"/>
    <w:rsid w:val="00B84F94"/>
    <w:rsid w:val="00BA72A6"/>
    <w:rsid w:val="00BB2947"/>
    <w:rsid w:val="00BB43DD"/>
    <w:rsid w:val="00BE148D"/>
    <w:rsid w:val="00BE7A74"/>
    <w:rsid w:val="00BF5F54"/>
    <w:rsid w:val="00C143F8"/>
    <w:rsid w:val="00C16D10"/>
    <w:rsid w:val="00C24336"/>
    <w:rsid w:val="00C42F04"/>
    <w:rsid w:val="00C43755"/>
    <w:rsid w:val="00C47DF5"/>
    <w:rsid w:val="00C53253"/>
    <w:rsid w:val="00C6182E"/>
    <w:rsid w:val="00C653F9"/>
    <w:rsid w:val="00C654DC"/>
    <w:rsid w:val="00C75253"/>
    <w:rsid w:val="00C83AB1"/>
    <w:rsid w:val="00C94623"/>
    <w:rsid w:val="00C9583A"/>
    <w:rsid w:val="00CA1A42"/>
    <w:rsid w:val="00CD44BA"/>
    <w:rsid w:val="00CD6BDD"/>
    <w:rsid w:val="00CE3E6F"/>
    <w:rsid w:val="00CF13AD"/>
    <w:rsid w:val="00CF3F6B"/>
    <w:rsid w:val="00D00D10"/>
    <w:rsid w:val="00D0237C"/>
    <w:rsid w:val="00D35AB4"/>
    <w:rsid w:val="00D42DF3"/>
    <w:rsid w:val="00D75DDB"/>
    <w:rsid w:val="00D75EC1"/>
    <w:rsid w:val="00D835E2"/>
    <w:rsid w:val="00D94D25"/>
    <w:rsid w:val="00D95F20"/>
    <w:rsid w:val="00DC6DF1"/>
    <w:rsid w:val="00DE2BF1"/>
    <w:rsid w:val="00DE77CF"/>
    <w:rsid w:val="00DE7D3F"/>
    <w:rsid w:val="00DF08DB"/>
    <w:rsid w:val="00DF2525"/>
    <w:rsid w:val="00E16702"/>
    <w:rsid w:val="00E27863"/>
    <w:rsid w:val="00E50470"/>
    <w:rsid w:val="00E53E36"/>
    <w:rsid w:val="00E67E65"/>
    <w:rsid w:val="00E83491"/>
    <w:rsid w:val="00EB7243"/>
    <w:rsid w:val="00EC7A3A"/>
    <w:rsid w:val="00ED04D6"/>
    <w:rsid w:val="00EF3840"/>
    <w:rsid w:val="00F01F6C"/>
    <w:rsid w:val="00F02B1D"/>
    <w:rsid w:val="00F14252"/>
    <w:rsid w:val="00F22468"/>
    <w:rsid w:val="00F245B3"/>
    <w:rsid w:val="00F47B27"/>
    <w:rsid w:val="00F5544B"/>
    <w:rsid w:val="00F56583"/>
    <w:rsid w:val="00F6100A"/>
    <w:rsid w:val="00F61CCF"/>
    <w:rsid w:val="00F6606D"/>
    <w:rsid w:val="00F66484"/>
    <w:rsid w:val="00F70CFB"/>
    <w:rsid w:val="00F81D94"/>
    <w:rsid w:val="00F82524"/>
    <w:rsid w:val="00F853FD"/>
    <w:rsid w:val="00F93241"/>
    <w:rsid w:val="00F9376B"/>
    <w:rsid w:val="00FA19F4"/>
    <w:rsid w:val="00FB3500"/>
    <w:rsid w:val="00FC0D53"/>
    <w:rsid w:val="00FC1585"/>
    <w:rsid w:val="00FC3096"/>
    <w:rsid w:val="00FD3A4E"/>
    <w:rsid w:val="00FD6848"/>
    <w:rsid w:val="00FE1E93"/>
    <w:rsid w:val="00FE296E"/>
    <w:rsid w:val="00FE3682"/>
    <w:rsid w:val="00FE5850"/>
    <w:rsid w:val="00FE7B43"/>
    <w:rsid w:val="00FF0CF0"/>
    <w:rsid w:val="00FF20DE"/>
    <w:rsid w:val="00FF24DA"/>
    <w:rsid w:val="00FF381C"/>
    <w:rsid w:val="00FF3EA0"/>
    <w:rsid w:val="00FF6A59"/>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Y" w:eastAsia="es-UY"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iPriority="99"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D3"/>
    <w:pPr>
      <w:suppressAutoHyphens/>
    </w:pPr>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Ttulo1Car"/>
    <w:qFormat/>
    <w:rsid w:val="00D2658A"/>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Encabezado2">
    <w:name w:val="Encabezado 2"/>
    <w:basedOn w:val="Normal"/>
    <w:next w:val="Normal"/>
    <w:link w:val="Ttulo2Car"/>
    <w:unhideWhenUsed/>
    <w:qFormat/>
    <w:rsid w:val="00D2658A"/>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customStyle="1" w:styleId="Encabezado3">
    <w:name w:val="Encabezado 3"/>
    <w:basedOn w:val="Normal"/>
    <w:next w:val="Normal"/>
    <w:link w:val="Ttulo3Car"/>
    <w:semiHidden/>
    <w:unhideWhenUsed/>
    <w:qFormat/>
    <w:rsid w:val="00D2658A"/>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customStyle="1" w:styleId="Encabezado4">
    <w:name w:val="Encabezado 4"/>
    <w:basedOn w:val="Normal"/>
    <w:next w:val="Normal"/>
    <w:link w:val="Ttulo4Car"/>
    <w:semiHidden/>
    <w:unhideWhenUsed/>
    <w:qFormat/>
    <w:rsid w:val="00D2658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customStyle="1" w:styleId="Encabezado5">
    <w:name w:val="Encabezado 5"/>
    <w:basedOn w:val="Normal"/>
    <w:next w:val="Normal"/>
    <w:link w:val="Ttulo5Car"/>
    <w:semiHidden/>
    <w:unhideWhenUsed/>
    <w:qFormat/>
    <w:rsid w:val="00D2658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customStyle="1" w:styleId="Encabezado6">
    <w:name w:val="Encabezado 6"/>
    <w:basedOn w:val="Normal"/>
    <w:next w:val="Normal"/>
    <w:link w:val="Ttulo6Car"/>
    <w:semiHidden/>
    <w:unhideWhenUsed/>
    <w:qFormat/>
    <w:rsid w:val="00D2658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customStyle="1" w:styleId="Encabezado7">
    <w:name w:val="Encabezado 7"/>
    <w:basedOn w:val="Normal"/>
    <w:next w:val="Normal"/>
    <w:link w:val="Ttulo7Car"/>
    <w:qFormat/>
    <w:rsid w:val="00276DC3"/>
    <w:pPr>
      <w:numPr>
        <w:ilvl w:val="6"/>
        <w:numId w:val="1"/>
      </w:numPr>
      <w:spacing w:before="240" w:after="60"/>
      <w:outlineLvl w:val="6"/>
    </w:pPr>
  </w:style>
  <w:style w:type="paragraph" w:customStyle="1" w:styleId="Encabezado8">
    <w:name w:val="Encabezado 8"/>
    <w:basedOn w:val="Normal"/>
    <w:next w:val="Normal"/>
    <w:link w:val="Ttulo8Car"/>
    <w:qFormat/>
    <w:rsid w:val="00276DC3"/>
    <w:pPr>
      <w:numPr>
        <w:ilvl w:val="7"/>
        <w:numId w:val="1"/>
      </w:numPr>
      <w:spacing w:before="240" w:after="60"/>
      <w:outlineLvl w:val="7"/>
    </w:pPr>
    <w:rPr>
      <w:i/>
      <w:iCs/>
      <w:sz w:val="20"/>
      <w:szCs w:val="20"/>
    </w:rPr>
  </w:style>
  <w:style w:type="paragraph" w:customStyle="1" w:styleId="Encabezado9">
    <w:name w:val="Encabezado 9"/>
    <w:basedOn w:val="Normal"/>
    <w:next w:val="Normal"/>
    <w:link w:val="Ttulo9Car"/>
    <w:semiHidden/>
    <w:unhideWhenUsed/>
    <w:qFormat/>
    <w:rsid w:val="00D2658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styleId="Nmerodepgina">
    <w:name w:val="page number"/>
    <w:basedOn w:val="Fuentedeprrafopredeter"/>
    <w:qFormat/>
    <w:rsid w:val="00D3513F"/>
  </w:style>
  <w:style w:type="character" w:customStyle="1" w:styleId="Ttulo7Car">
    <w:name w:val="Título 7 Car"/>
    <w:basedOn w:val="Fuentedeprrafopredeter"/>
    <w:link w:val="Encabezado7"/>
    <w:qFormat/>
    <w:rsid w:val="00276DC3"/>
    <w:rPr>
      <w:sz w:val="24"/>
      <w:szCs w:val="24"/>
      <w:lang w:val="es-ES" w:eastAsia="es-ES"/>
    </w:rPr>
  </w:style>
  <w:style w:type="character" w:customStyle="1" w:styleId="Ttulo8Car">
    <w:name w:val="Título 8 Car"/>
    <w:basedOn w:val="Fuentedeprrafopredeter"/>
    <w:link w:val="Encabezado8"/>
    <w:qFormat/>
    <w:rsid w:val="00276DC3"/>
    <w:rPr>
      <w:i/>
      <w:iCs/>
      <w:lang w:val="es-ES" w:eastAsia="es-ES"/>
    </w:rPr>
  </w:style>
  <w:style w:type="character" w:customStyle="1" w:styleId="TextodegloboCar">
    <w:name w:val="Texto de globo Car"/>
    <w:basedOn w:val="Fuentedeprrafopredeter"/>
    <w:link w:val="Textodeglobo"/>
    <w:qFormat/>
    <w:rsid w:val="006A41AB"/>
    <w:rPr>
      <w:rFonts w:ascii="Tahoma" w:hAnsi="Tahoma" w:cs="Tahoma"/>
      <w:sz w:val="16"/>
      <w:szCs w:val="16"/>
      <w:lang w:val="es-ES" w:eastAsia="es-ES"/>
    </w:rPr>
  </w:style>
  <w:style w:type="character" w:customStyle="1" w:styleId="EnlacedeInternet">
    <w:name w:val="Enlace de Internet"/>
    <w:basedOn w:val="Fuentedeprrafopredeter"/>
    <w:rsid w:val="00ED6404"/>
    <w:rPr>
      <w:color w:val="0000FF" w:themeColor="hyperlink"/>
      <w:u w:val="single"/>
    </w:rPr>
  </w:style>
  <w:style w:type="character" w:customStyle="1" w:styleId="Ttulo1Car">
    <w:name w:val="Título 1 Car"/>
    <w:basedOn w:val="Fuentedeprrafopredeter"/>
    <w:link w:val="Encabezado1"/>
    <w:qFormat/>
    <w:rsid w:val="00D2658A"/>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Encabezado2"/>
    <w:qFormat/>
    <w:rsid w:val="00D2658A"/>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Encabezado3"/>
    <w:semiHidden/>
    <w:qFormat/>
    <w:rsid w:val="00D2658A"/>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Encabezado4"/>
    <w:semiHidden/>
    <w:qFormat/>
    <w:rsid w:val="00D2658A"/>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Encabezado5"/>
    <w:semiHidden/>
    <w:qFormat/>
    <w:rsid w:val="00D2658A"/>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Encabezado6"/>
    <w:semiHidden/>
    <w:qFormat/>
    <w:rsid w:val="00D2658A"/>
    <w:rPr>
      <w:rFonts w:asciiTheme="majorHAnsi" w:eastAsiaTheme="majorEastAsia" w:hAnsiTheme="majorHAnsi" w:cstheme="majorBidi"/>
      <w:i/>
      <w:iCs/>
      <w:color w:val="243F60" w:themeColor="accent1" w:themeShade="7F"/>
      <w:sz w:val="24"/>
      <w:szCs w:val="24"/>
      <w:lang w:val="es-ES" w:eastAsia="es-ES"/>
    </w:rPr>
  </w:style>
  <w:style w:type="character" w:customStyle="1" w:styleId="Ttulo9Car">
    <w:name w:val="Título 9 Car"/>
    <w:basedOn w:val="Fuentedeprrafopredeter"/>
    <w:link w:val="Encabezado9"/>
    <w:semiHidden/>
    <w:qFormat/>
    <w:rsid w:val="00D2658A"/>
    <w:rPr>
      <w:rFonts w:asciiTheme="majorHAnsi" w:eastAsiaTheme="majorEastAsia" w:hAnsiTheme="majorHAnsi" w:cstheme="majorBidi"/>
      <w:i/>
      <w:iCs/>
      <w:color w:val="404040" w:themeColor="text1" w:themeTint="BF"/>
      <w:lang w:val="es-ES" w:eastAsia="es-ES"/>
    </w:rPr>
  </w:style>
  <w:style w:type="character" w:customStyle="1" w:styleId="EncabezadoCar">
    <w:name w:val="Encabezado Car"/>
    <w:basedOn w:val="Fuentedeprrafopredeter"/>
    <w:link w:val="Encabezado"/>
    <w:qFormat/>
    <w:rsid w:val="00F946BE"/>
    <w:rPr>
      <w:sz w:val="24"/>
      <w:szCs w:val="24"/>
      <w:lang w:val="es-ES" w:eastAsia="es-ES"/>
    </w:rPr>
  </w:style>
  <w:style w:type="character" w:customStyle="1" w:styleId="ListLabel1">
    <w:name w:val="ListLabel 1"/>
    <w:qFormat/>
    <w:rsid w:val="00D75EC1"/>
    <w:rPr>
      <w:rFonts w:cs="Courier New"/>
    </w:rPr>
  </w:style>
  <w:style w:type="character" w:customStyle="1" w:styleId="ListLabel2">
    <w:name w:val="ListLabel 2"/>
    <w:qFormat/>
    <w:rsid w:val="00D75EC1"/>
    <w:rPr>
      <w:rFonts w:eastAsia="Times New Roman" w:cs="Arial"/>
    </w:rPr>
  </w:style>
  <w:style w:type="paragraph" w:styleId="Encabezado">
    <w:name w:val="header"/>
    <w:basedOn w:val="Normal"/>
    <w:next w:val="Cuerpodetexto"/>
    <w:link w:val="EncabezadoCar"/>
    <w:qFormat/>
    <w:rsid w:val="00D75EC1"/>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D75EC1"/>
    <w:pPr>
      <w:spacing w:after="140" w:line="288" w:lineRule="auto"/>
    </w:pPr>
  </w:style>
  <w:style w:type="paragraph" w:styleId="Lista">
    <w:name w:val="List"/>
    <w:basedOn w:val="Cuerpodetexto"/>
    <w:rsid w:val="00D75EC1"/>
    <w:rPr>
      <w:rFonts w:cs="Mangal"/>
    </w:rPr>
  </w:style>
  <w:style w:type="paragraph" w:customStyle="1" w:styleId="Pie">
    <w:name w:val="Pie"/>
    <w:basedOn w:val="Normal"/>
    <w:rsid w:val="00D75EC1"/>
    <w:pPr>
      <w:suppressLineNumbers/>
      <w:spacing w:before="120" w:after="120"/>
    </w:pPr>
    <w:rPr>
      <w:rFonts w:cs="Mangal"/>
      <w:i/>
      <w:iCs/>
    </w:rPr>
  </w:style>
  <w:style w:type="paragraph" w:customStyle="1" w:styleId="ndice">
    <w:name w:val="Índice"/>
    <w:basedOn w:val="Normal"/>
    <w:qFormat/>
    <w:rsid w:val="00D75EC1"/>
    <w:pPr>
      <w:suppressLineNumbers/>
    </w:pPr>
    <w:rPr>
      <w:rFonts w:cs="Mangal"/>
    </w:rPr>
  </w:style>
  <w:style w:type="paragraph" w:customStyle="1" w:styleId="Encabezamiento">
    <w:name w:val="Encabezamiento"/>
    <w:basedOn w:val="Normal"/>
    <w:rsid w:val="00D3513F"/>
    <w:pPr>
      <w:tabs>
        <w:tab w:val="center" w:pos="4252"/>
        <w:tab w:val="right" w:pos="8504"/>
      </w:tabs>
    </w:pPr>
  </w:style>
  <w:style w:type="paragraph" w:styleId="Piedepgina">
    <w:name w:val="footer"/>
    <w:basedOn w:val="Normal"/>
    <w:rsid w:val="00D3513F"/>
    <w:pPr>
      <w:tabs>
        <w:tab w:val="center" w:pos="4252"/>
        <w:tab w:val="right" w:pos="8504"/>
      </w:tabs>
    </w:pPr>
  </w:style>
  <w:style w:type="paragraph" w:styleId="Prrafodelista">
    <w:name w:val="List Paragraph"/>
    <w:basedOn w:val="Normal"/>
    <w:uiPriority w:val="34"/>
    <w:qFormat/>
    <w:rsid w:val="00AE3B1A"/>
    <w:pPr>
      <w:ind w:left="720"/>
      <w:contextualSpacing/>
    </w:pPr>
  </w:style>
  <w:style w:type="paragraph" w:styleId="Textodeglobo">
    <w:name w:val="Balloon Text"/>
    <w:basedOn w:val="Normal"/>
    <w:link w:val="TextodegloboCar"/>
    <w:qFormat/>
    <w:rsid w:val="006A41AB"/>
    <w:rPr>
      <w:rFonts w:ascii="Tahoma" w:hAnsi="Tahoma" w:cs="Tahoma"/>
      <w:sz w:val="16"/>
      <w:szCs w:val="16"/>
    </w:rPr>
  </w:style>
  <w:style w:type="paragraph" w:customStyle="1" w:styleId="Cuerpo">
    <w:name w:val="Cuerpo"/>
    <w:qFormat/>
    <w:rsid w:val="007E2187"/>
    <w:pPr>
      <w:suppressAutoHyphens/>
    </w:pPr>
    <w:rPr>
      <w:color w:val="000000"/>
      <w:sz w:val="24"/>
      <w:szCs w:val="24"/>
      <w:u w:color="000000"/>
    </w:rPr>
  </w:style>
  <w:style w:type="paragraph" w:customStyle="1" w:styleId="Contenidodelmarco">
    <w:name w:val="Contenido del marco"/>
    <w:basedOn w:val="Normal"/>
    <w:qFormat/>
    <w:rsid w:val="00D75EC1"/>
  </w:style>
  <w:style w:type="character" w:styleId="Hipervnculo">
    <w:name w:val="Hyperlink"/>
    <w:basedOn w:val="Fuentedeprrafopredeter"/>
    <w:rsid w:val="00CE3E6F"/>
    <w:rPr>
      <w:color w:val="0000FF" w:themeColor="hyperlink"/>
      <w:u w:val="single"/>
    </w:rPr>
  </w:style>
  <w:style w:type="paragraph" w:styleId="NormalWeb">
    <w:name w:val="Normal (Web)"/>
    <w:basedOn w:val="Normal"/>
    <w:uiPriority w:val="99"/>
    <w:unhideWhenUsed/>
    <w:rsid w:val="00351104"/>
    <w:pPr>
      <w:suppressAutoHyphens w:val="0"/>
      <w:spacing w:before="100" w:beforeAutospacing="1" w:after="100" w:afterAutospacing="1"/>
    </w:pPr>
    <w:rPr>
      <w:lang w:val="es-AR" w:eastAsia="es-AR"/>
    </w:rPr>
  </w:style>
  <w:style w:type="paragraph" w:styleId="Sangra3detindependiente">
    <w:name w:val="Body Text Indent 3"/>
    <w:basedOn w:val="Normal"/>
    <w:link w:val="Sangra3detindependienteCar"/>
    <w:uiPriority w:val="99"/>
    <w:unhideWhenUsed/>
    <w:rsid w:val="00351104"/>
    <w:pPr>
      <w:suppressAutoHyphens w:val="0"/>
      <w:spacing w:after="120"/>
      <w:ind w:left="283"/>
    </w:pPr>
    <w:rPr>
      <w:sz w:val="16"/>
      <w:szCs w:val="16"/>
      <w:lang w:val="es-AR" w:eastAsia="en-US"/>
    </w:rPr>
  </w:style>
  <w:style w:type="character" w:customStyle="1" w:styleId="Sangra3detindependienteCar">
    <w:name w:val="Sangría 3 de t. independiente Car"/>
    <w:basedOn w:val="Fuentedeprrafopredeter"/>
    <w:link w:val="Sangra3detindependiente"/>
    <w:uiPriority w:val="99"/>
    <w:rsid w:val="00351104"/>
    <w:rPr>
      <w:sz w:val="16"/>
      <w:szCs w:val="16"/>
      <w:lang w:val="es-AR" w:eastAsia="en-US"/>
    </w:rPr>
  </w:style>
  <w:style w:type="character" w:styleId="nfasis">
    <w:name w:val="Emphasis"/>
    <w:basedOn w:val="Fuentedeprrafopredeter"/>
    <w:uiPriority w:val="20"/>
    <w:qFormat/>
    <w:rsid w:val="00351104"/>
    <w:rPr>
      <w:i/>
      <w:iCs/>
    </w:rPr>
  </w:style>
  <w:style w:type="character" w:customStyle="1" w:styleId="normaltextrun">
    <w:name w:val="normaltextrun"/>
    <w:basedOn w:val="Fuentedeprrafopredeter"/>
    <w:rsid w:val="00AC5EE0"/>
  </w:style>
  <w:style w:type="paragraph" w:customStyle="1" w:styleId="Default">
    <w:name w:val="Default"/>
    <w:rsid w:val="00AC5EE0"/>
    <w:pPr>
      <w:autoSpaceDE w:val="0"/>
      <w:autoSpaceDN w:val="0"/>
    </w:pPr>
    <w:rPr>
      <w:rFonts w:ascii="Century Gothic" w:eastAsia="SimSun" w:hAnsi="Century Gothic" w:cs="Century Gothic"/>
      <w:color w:val="000000"/>
      <w:sz w:val="24"/>
      <w:szCs w:val="24"/>
      <w:lang w:val="es-AR" w:eastAsia="en-US"/>
    </w:rPr>
  </w:style>
</w:styles>
</file>

<file path=word/webSettings.xml><?xml version="1.0" encoding="utf-8"?>
<w:webSettings xmlns:r="http://schemas.openxmlformats.org/officeDocument/2006/relationships" xmlns:w="http://schemas.openxmlformats.org/wordprocessingml/2006/main">
  <w:divs>
    <w:div w:id="154537451">
      <w:bodyDiv w:val="1"/>
      <w:marLeft w:val="0"/>
      <w:marRight w:val="0"/>
      <w:marTop w:val="0"/>
      <w:marBottom w:val="0"/>
      <w:divBdr>
        <w:top w:val="none" w:sz="0" w:space="0" w:color="auto"/>
        <w:left w:val="none" w:sz="0" w:space="0" w:color="auto"/>
        <w:bottom w:val="none" w:sz="0" w:space="0" w:color="auto"/>
        <w:right w:val="none" w:sz="0" w:space="0" w:color="auto"/>
      </w:divBdr>
    </w:div>
    <w:div w:id="174081313">
      <w:bodyDiv w:val="1"/>
      <w:marLeft w:val="0"/>
      <w:marRight w:val="0"/>
      <w:marTop w:val="0"/>
      <w:marBottom w:val="0"/>
      <w:divBdr>
        <w:top w:val="none" w:sz="0" w:space="0" w:color="auto"/>
        <w:left w:val="none" w:sz="0" w:space="0" w:color="auto"/>
        <w:bottom w:val="none" w:sz="0" w:space="0" w:color="auto"/>
        <w:right w:val="none" w:sz="0" w:space="0" w:color="auto"/>
      </w:divBdr>
    </w:div>
    <w:div w:id="915362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parlamentomercosur.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A4915-5540-405C-86D4-F81EDE7E5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1654</Words>
  <Characters>9098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CPCMercosur</Company>
  <LinksUpToDate>false</LinksUpToDate>
  <CharactersWithSpaces>10731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fsegu</dc:creator>
  <cp:lastModifiedBy>RCARNEIRO</cp:lastModifiedBy>
  <cp:revision>2</cp:revision>
  <cp:lastPrinted>2017-11-29T15:31:00Z</cp:lastPrinted>
  <dcterms:created xsi:type="dcterms:W3CDTF">2022-01-12T16:22:00Z</dcterms:created>
  <dcterms:modified xsi:type="dcterms:W3CDTF">2022-01-12T16:22:00Z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CPCMercosur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