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757A9BA" w14:textId="77777777" w:rsidR="006F4EF7" w:rsidRDefault="006F4EF7" w:rsidP="00500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entury Gothic" w:hAnsi="Century Gothic" w:cs="Courier New"/>
          <w:b/>
          <w:bCs/>
        </w:rPr>
      </w:pPr>
    </w:p>
    <w:p w14:paraId="09172A2D" w14:textId="77777777" w:rsidR="006F4EF7" w:rsidRDefault="006F4EF7" w:rsidP="00500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entury Gothic" w:hAnsi="Century Gothic" w:cs="Courier New"/>
          <w:b/>
          <w:bCs/>
        </w:rPr>
      </w:pPr>
    </w:p>
    <w:p w14:paraId="58B9BF83" w14:textId="77777777" w:rsidR="006F4EF7" w:rsidRPr="00C526B1" w:rsidRDefault="006F4EF7" w:rsidP="00500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entury Gothic" w:hAnsi="Century Gothic" w:cs="Courier New"/>
          <w:b/>
          <w:bCs/>
        </w:rPr>
      </w:pPr>
      <w:r w:rsidRPr="00C526B1">
        <w:rPr>
          <w:rFonts w:ascii="Century Gothic" w:hAnsi="Century Gothic" w:cs="Courier New"/>
          <w:b/>
          <w:bCs/>
        </w:rPr>
        <w:t>PARLAMENTO DEL MERCOSUR</w:t>
      </w:r>
    </w:p>
    <w:p w14:paraId="68F4E326" w14:textId="77777777" w:rsidR="006F4EF7" w:rsidRPr="00C526B1" w:rsidRDefault="006F4EF7" w:rsidP="00500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entury Gothic" w:hAnsi="Century Gothic" w:cs="Courier New"/>
          <w:b/>
          <w:bCs/>
        </w:rPr>
      </w:pPr>
    </w:p>
    <w:p w14:paraId="15BB0B7D" w14:textId="77777777" w:rsidR="006F4EF7" w:rsidRDefault="006F4EF7" w:rsidP="00500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entury Gothic" w:hAnsi="Century Gothic" w:cs="Courier New"/>
          <w:b/>
          <w:bCs/>
        </w:rPr>
      </w:pPr>
      <w:r w:rsidRPr="00C526B1">
        <w:rPr>
          <w:rFonts w:ascii="Century Gothic" w:hAnsi="Century Gothic" w:cs="Courier New"/>
          <w:b/>
          <w:bCs/>
        </w:rPr>
        <w:t xml:space="preserve">DECLARACIÓN </w:t>
      </w:r>
      <w:r>
        <w:rPr>
          <w:rFonts w:ascii="Century Gothic" w:hAnsi="Century Gothic" w:cs="Courier New"/>
          <w:b/>
          <w:bCs/>
        </w:rPr>
        <w:t xml:space="preserve">DE </w:t>
      </w:r>
      <w:r w:rsidRPr="009A4CE6">
        <w:rPr>
          <w:rFonts w:ascii="Century Gothic" w:hAnsi="Century Gothic" w:cs="Courier New"/>
          <w:b/>
          <w:bCs/>
        </w:rPr>
        <w:t xml:space="preserve">POSTERGACIÓN DE LA ELECCIÓN DEL </w:t>
      </w:r>
    </w:p>
    <w:p w14:paraId="43B4765A" w14:textId="77777777" w:rsidR="006F4EF7" w:rsidRPr="00A52808" w:rsidRDefault="006F4EF7" w:rsidP="00500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entury Gothic" w:hAnsi="Century Gothic" w:cs="Courier New"/>
          <w:b/>
          <w:bCs/>
        </w:rPr>
      </w:pPr>
      <w:r w:rsidRPr="009A4CE6">
        <w:rPr>
          <w:rFonts w:ascii="Century Gothic" w:hAnsi="Century Gothic" w:cs="Courier New"/>
          <w:b/>
          <w:bCs/>
        </w:rPr>
        <w:t xml:space="preserve">PRESIDENTE DEL BANCO INTERAMERICANO DE DESARROLLO (BID) </w:t>
      </w:r>
    </w:p>
    <w:p w14:paraId="7D2D4085" w14:textId="77777777" w:rsidR="006F4EF7" w:rsidRPr="00A52808" w:rsidRDefault="006F4EF7" w:rsidP="00500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entury Gothic" w:hAnsi="Century Gothic" w:cs="Courier New"/>
          <w:b/>
          <w:bCs/>
        </w:rPr>
      </w:pPr>
    </w:p>
    <w:p w14:paraId="4C1128C0" w14:textId="77777777" w:rsidR="006F4EF7" w:rsidRPr="00A52808" w:rsidRDefault="006F4EF7" w:rsidP="00500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entury Gothic" w:hAnsi="Century Gothic" w:cs="Courier New"/>
          <w:b/>
          <w:bCs/>
        </w:rPr>
      </w:pPr>
    </w:p>
    <w:p w14:paraId="49552019" w14:textId="77777777" w:rsidR="006F4EF7" w:rsidRDefault="006F4EF7" w:rsidP="00500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entury Gothic" w:hAnsi="Century Gothic" w:cs="Courier New"/>
          <w:sz w:val="22"/>
          <w:szCs w:val="22"/>
        </w:rPr>
      </w:pPr>
    </w:p>
    <w:p w14:paraId="61BD2A75" w14:textId="77777777" w:rsidR="006F4EF7" w:rsidRPr="00ED64EE" w:rsidRDefault="006F4EF7" w:rsidP="00500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entury Gothic" w:hAnsi="Century Gothic" w:cs="Courier New"/>
          <w:b/>
          <w:bCs/>
          <w:sz w:val="22"/>
          <w:szCs w:val="22"/>
        </w:rPr>
      </w:pPr>
      <w:r w:rsidRPr="00ED64EE">
        <w:rPr>
          <w:rFonts w:ascii="Century Gothic" w:hAnsi="Century Gothic" w:cs="Courier New"/>
          <w:b/>
          <w:bCs/>
          <w:sz w:val="22"/>
          <w:szCs w:val="22"/>
        </w:rPr>
        <w:t>VISTO:</w:t>
      </w:r>
    </w:p>
    <w:p w14:paraId="3112C05E" w14:textId="77777777" w:rsidR="006F4EF7" w:rsidRDefault="006F4EF7" w:rsidP="00500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entury Gothic" w:hAnsi="Century Gothic" w:cs="Arial"/>
          <w:color w:val="000000"/>
          <w:sz w:val="22"/>
          <w:szCs w:val="22"/>
          <w:lang w:eastAsia="es-AR"/>
        </w:rPr>
      </w:pPr>
    </w:p>
    <w:p w14:paraId="376AA546" w14:textId="77777777" w:rsidR="006F4EF7" w:rsidRDefault="006F4EF7" w:rsidP="00500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entury Gothic" w:hAnsi="Century Gothic" w:cs="Arial"/>
          <w:color w:val="000000"/>
          <w:sz w:val="22"/>
          <w:szCs w:val="22"/>
        </w:rPr>
      </w:pPr>
      <w:r>
        <w:rPr>
          <w:rFonts w:ascii="Century Gothic" w:hAnsi="Century Gothic" w:cs="Arial"/>
          <w:color w:val="000000"/>
          <w:sz w:val="22"/>
          <w:szCs w:val="22"/>
        </w:rPr>
        <w:t xml:space="preserve">El Banco Interamericano de Desarrollo (BID) fue </w:t>
      </w:r>
      <w:r w:rsidRPr="009A4CE6">
        <w:rPr>
          <w:rFonts w:ascii="Century Gothic" w:hAnsi="Century Gothic" w:cs="Arial"/>
          <w:color w:val="000000"/>
          <w:sz w:val="22"/>
          <w:szCs w:val="22"/>
        </w:rPr>
        <w:t>fundad</w:t>
      </w:r>
      <w:r>
        <w:rPr>
          <w:rFonts w:ascii="Century Gothic" w:hAnsi="Century Gothic" w:cs="Arial"/>
          <w:color w:val="000000"/>
          <w:sz w:val="22"/>
          <w:szCs w:val="22"/>
        </w:rPr>
        <w:t>o</w:t>
      </w:r>
      <w:r w:rsidRPr="009A4CE6">
        <w:rPr>
          <w:rFonts w:ascii="Century Gothic" w:hAnsi="Century Gothic" w:cs="Arial"/>
          <w:color w:val="000000"/>
          <w:sz w:val="22"/>
          <w:szCs w:val="22"/>
        </w:rPr>
        <w:t xml:space="preserve"> en 1959 como un organismo de cooperación regional con tratamiento preferencial hacia los países menos desarrollados</w:t>
      </w:r>
    </w:p>
    <w:p w14:paraId="11534114" w14:textId="77777777" w:rsidR="006F4EF7" w:rsidRDefault="006F4EF7" w:rsidP="00500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entury Gothic" w:hAnsi="Century Gothic" w:cs="Arial"/>
          <w:color w:val="000000"/>
          <w:sz w:val="22"/>
          <w:szCs w:val="22"/>
        </w:rPr>
      </w:pPr>
    </w:p>
    <w:p w14:paraId="41F45D27" w14:textId="77777777" w:rsidR="006F4EF7" w:rsidRPr="009A4CE6" w:rsidRDefault="006F4EF7" w:rsidP="00500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entury Gothic" w:hAnsi="Century Gothic" w:cs="Arial"/>
          <w:color w:val="000000"/>
          <w:sz w:val="22"/>
          <w:szCs w:val="22"/>
        </w:rPr>
      </w:pPr>
      <w:r>
        <w:rPr>
          <w:rFonts w:ascii="Century Gothic" w:hAnsi="Century Gothic" w:cs="Arial"/>
          <w:color w:val="000000"/>
          <w:sz w:val="22"/>
          <w:szCs w:val="22"/>
        </w:rPr>
        <w:t>E</w:t>
      </w:r>
      <w:r w:rsidRPr="009A4CE6">
        <w:rPr>
          <w:rFonts w:ascii="Century Gothic" w:hAnsi="Century Gothic" w:cs="Arial"/>
          <w:color w:val="000000"/>
          <w:sz w:val="22"/>
          <w:szCs w:val="22"/>
        </w:rPr>
        <w:t>s</w:t>
      </w:r>
      <w:r>
        <w:rPr>
          <w:rFonts w:ascii="Century Gothic" w:hAnsi="Century Gothic" w:cs="Arial"/>
          <w:color w:val="000000"/>
          <w:sz w:val="22"/>
          <w:szCs w:val="22"/>
        </w:rPr>
        <w:t>,</w:t>
      </w:r>
      <w:r w:rsidRPr="009A4CE6">
        <w:rPr>
          <w:rFonts w:ascii="Century Gothic" w:hAnsi="Century Gothic" w:cs="Arial"/>
          <w:color w:val="000000"/>
          <w:sz w:val="22"/>
          <w:szCs w:val="22"/>
        </w:rPr>
        <w:t xml:space="preserve"> en la actualidad</w:t>
      </w:r>
      <w:r>
        <w:rPr>
          <w:rFonts w:ascii="Century Gothic" w:hAnsi="Century Gothic" w:cs="Arial"/>
          <w:color w:val="000000"/>
          <w:sz w:val="22"/>
          <w:szCs w:val="22"/>
        </w:rPr>
        <w:t>,</w:t>
      </w:r>
      <w:r w:rsidRPr="009A4CE6">
        <w:rPr>
          <w:rFonts w:ascii="Century Gothic" w:hAnsi="Century Gothic" w:cs="Arial"/>
          <w:color w:val="000000"/>
          <w:sz w:val="22"/>
          <w:szCs w:val="22"/>
        </w:rPr>
        <w:t xml:space="preserve"> una de las principales fuentes de financiamiento para el </w:t>
      </w:r>
      <w:r>
        <w:rPr>
          <w:rFonts w:ascii="Century Gothic" w:hAnsi="Century Gothic" w:cs="Arial"/>
          <w:color w:val="000000"/>
          <w:sz w:val="22"/>
          <w:szCs w:val="22"/>
        </w:rPr>
        <w:t>bienestar</w:t>
      </w:r>
      <w:r w:rsidRPr="009A4CE6">
        <w:rPr>
          <w:rFonts w:ascii="Century Gothic" w:hAnsi="Century Gothic" w:cs="Arial"/>
          <w:color w:val="000000"/>
          <w:sz w:val="22"/>
          <w:szCs w:val="22"/>
        </w:rPr>
        <w:t xml:space="preserve"> de América Latina y el Caribe </w:t>
      </w:r>
      <w:r>
        <w:rPr>
          <w:rFonts w:ascii="Century Gothic" w:hAnsi="Century Gothic" w:cs="Arial"/>
          <w:color w:val="000000"/>
          <w:sz w:val="22"/>
          <w:szCs w:val="22"/>
        </w:rPr>
        <w:t>cuyo</w:t>
      </w:r>
      <w:r w:rsidRPr="009A4CE6">
        <w:rPr>
          <w:rFonts w:ascii="Century Gothic" w:hAnsi="Century Gothic" w:cs="Arial"/>
          <w:color w:val="000000"/>
          <w:sz w:val="22"/>
          <w:szCs w:val="22"/>
        </w:rPr>
        <w:t xml:space="preserve"> objetivo </w:t>
      </w:r>
      <w:r>
        <w:rPr>
          <w:rFonts w:ascii="Century Gothic" w:hAnsi="Century Gothic" w:cs="Arial"/>
          <w:color w:val="000000"/>
          <w:sz w:val="22"/>
          <w:szCs w:val="22"/>
        </w:rPr>
        <w:t>es</w:t>
      </w:r>
      <w:r w:rsidRPr="009A4CE6">
        <w:rPr>
          <w:rFonts w:ascii="Century Gothic" w:hAnsi="Century Gothic" w:cs="Arial"/>
          <w:color w:val="000000"/>
          <w:sz w:val="22"/>
          <w:szCs w:val="22"/>
        </w:rPr>
        <w:t xml:space="preserve"> alcanzar el desarrollo de una manera sostenible y respetuosa con el clima.</w:t>
      </w:r>
    </w:p>
    <w:p w14:paraId="56A6868B" w14:textId="77777777" w:rsidR="006F4EF7" w:rsidRDefault="006F4EF7" w:rsidP="00500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entury Gothic" w:hAnsi="Century Gothic" w:cs="Arial"/>
          <w:color w:val="000000"/>
          <w:sz w:val="22"/>
          <w:szCs w:val="22"/>
        </w:rPr>
      </w:pPr>
    </w:p>
    <w:p w14:paraId="4D84797B" w14:textId="77777777" w:rsidR="006F4EF7" w:rsidRPr="009A4CE6" w:rsidRDefault="006F4EF7" w:rsidP="00500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entury Gothic" w:hAnsi="Century Gothic" w:cs="Arial"/>
          <w:color w:val="000000"/>
          <w:sz w:val="22"/>
          <w:szCs w:val="22"/>
        </w:rPr>
      </w:pPr>
      <w:r>
        <w:rPr>
          <w:rFonts w:ascii="Century Gothic" w:hAnsi="Century Gothic" w:cs="Arial"/>
          <w:color w:val="000000"/>
          <w:sz w:val="22"/>
          <w:szCs w:val="22"/>
        </w:rPr>
        <w:t>D</w:t>
      </w:r>
      <w:r w:rsidRPr="009A4CE6">
        <w:rPr>
          <w:rFonts w:ascii="Century Gothic" w:hAnsi="Century Gothic" w:cs="Arial"/>
          <w:color w:val="000000"/>
          <w:sz w:val="22"/>
          <w:szCs w:val="22"/>
        </w:rPr>
        <w:t xml:space="preserve">esde su fundación se ha seguido una regla consuetudinaria para la elección del Presidente del BID: una persona </w:t>
      </w:r>
      <w:r w:rsidRPr="009A4CE6">
        <w:rPr>
          <w:rFonts w:ascii="Century Gothic" w:hAnsi="Century Gothic" w:cs="Arial"/>
          <w:bCs/>
          <w:color w:val="000000"/>
          <w:sz w:val="22"/>
          <w:szCs w:val="22"/>
        </w:rPr>
        <w:t>propuesta por los países latinoamericanos ejerce su presidencia</w:t>
      </w:r>
      <w:r w:rsidRPr="009A4CE6">
        <w:rPr>
          <w:rFonts w:ascii="Century Gothic" w:hAnsi="Century Gothic" w:cs="Arial"/>
          <w:color w:val="000000"/>
          <w:sz w:val="22"/>
          <w:szCs w:val="22"/>
        </w:rPr>
        <w:t xml:space="preserve">, mientras que la vicepresidencia recae en una persona propuesta por Estados Unidos de América. </w:t>
      </w:r>
    </w:p>
    <w:p w14:paraId="6E354E9B" w14:textId="77777777" w:rsidR="006F4EF7" w:rsidRDefault="006F4EF7" w:rsidP="00500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entury Gothic" w:hAnsi="Century Gothic" w:cs="Arial"/>
          <w:color w:val="000000"/>
          <w:sz w:val="22"/>
          <w:szCs w:val="22"/>
        </w:rPr>
      </w:pPr>
    </w:p>
    <w:p w14:paraId="0E1571DE" w14:textId="77777777" w:rsidR="006F4EF7" w:rsidRPr="009A4CE6" w:rsidRDefault="006F4EF7" w:rsidP="00500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entury Gothic" w:hAnsi="Century Gothic" w:cs="Arial"/>
          <w:color w:val="000000"/>
          <w:sz w:val="22"/>
          <w:szCs w:val="22"/>
        </w:rPr>
      </w:pPr>
      <w:r w:rsidRPr="009A4CE6">
        <w:rPr>
          <w:rFonts w:ascii="Century Gothic" w:hAnsi="Century Gothic" w:cs="Arial"/>
          <w:color w:val="000000"/>
          <w:sz w:val="22"/>
          <w:szCs w:val="22"/>
        </w:rPr>
        <w:t xml:space="preserve">Como es  sabido, la política seguida por la actual administración de Donald Trump propone abiertamente romper la mencionada norma para la elección de la persona que debe ocupar la Presidencia del </w:t>
      </w:r>
      <w:r>
        <w:rPr>
          <w:rFonts w:ascii="Century Gothic" w:hAnsi="Century Gothic" w:cs="Arial"/>
          <w:color w:val="000000"/>
          <w:sz w:val="22"/>
          <w:szCs w:val="22"/>
        </w:rPr>
        <w:t>Banco</w:t>
      </w:r>
      <w:r w:rsidRPr="009A4CE6">
        <w:rPr>
          <w:rFonts w:ascii="Century Gothic" w:hAnsi="Century Gothic" w:cs="Arial"/>
          <w:color w:val="000000"/>
          <w:sz w:val="22"/>
          <w:szCs w:val="22"/>
        </w:rPr>
        <w:t xml:space="preserve"> por los próximos años, al postular como aspirante al estadounidense (de ascendencia cubana) </w:t>
      </w:r>
      <w:r w:rsidRPr="009A4CE6">
        <w:rPr>
          <w:rFonts w:ascii="Century Gothic" w:hAnsi="Century Gothic" w:cs="Arial"/>
          <w:bCs/>
          <w:color w:val="000000"/>
          <w:sz w:val="22"/>
          <w:szCs w:val="22"/>
        </w:rPr>
        <w:t>Mauricio Claver-Carone</w:t>
      </w:r>
      <w:r>
        <w:rPr>
          <w:rFonts w:ascii="Century Gothic" w:hAnsi="Century Gothic" w:cs="Arial"/>
          <w:color w:val="000000"/>
          <w:sz w:val="22"/>
          <w:szCs w:val="22"/>
        </w:rPr>
        <w:t xml:space="preserve">, </w:t>
      </w:r>
      <w:r w:rsidRPr="009A4CE6">
        <w:rPr>
          <w:rFonts w:ascii="Century Gothic" w:hAnsi="Century Gothic" w:cs="Arial"/>
          <w:color w:val="000000"/>
          <w:sz w:val="22"/>
          <w:szCs w:val="22"/>
        </w:rPr>
        <w:t xml:space="preserve">candidato </w:t>
      </w:r>
      <w:r>
        <w:rPr>
          <w:rFonts w:ascii="Century Gothic" w:hAnsi="Century Gothic" w:cs="Arial"/>
          <w:color w:val="000000"/>
          <w:sz w:val="22"/>
          <w:szCs w:val="22"/>
        </w:rPr>
        <w:t xml:space="preserve">que, </w:t>
      </w:r>
      <w:r w:rsidRPr="009A4CE6">
        <w:rPr>
          <w:rFonts w:ascii="Century Gothic" w:hAnsi="Century Gothic" w:cs="Arial"/>
          <w:color w:val="000000"/>
          <w:sz w:val="22"/>
          <w:szCs w:val="22"/>
        </w:rPr>
        <w:t>además</w:t>
      </w:r>
      <w:r>
        <w:rPr>
          <w:rFonts w:ascii="Century Gothic" w:hAnsi="Century Gothic" w:cs="Arial"/>
          <w:color w:val="000000"/>
          <w:sz w:val="22"/>
          <w:szCs w:val="22"/>
        </w:rPr>
        <w:t>,</w:t>
      </w:r>
      <w:r w:rsidRPr="009A4CE6">
        <w:rPr>
          <w:rFonts w:ascii="Century Gothic" w:hAnsi="Century Gothic" w:cs="Arial"/>
          <w:color w:val="000000"/>
          <w:sz w:val="22"/>
          <w:szCs w:val="22"/>
        </w:rPr>
        <w:t xml:space="preserve"> </w:t>
      </w:r>
      <w:r>
        <w:rPr>
          <w:rFonts w:ascii="Century Gothic" w:hAnsi="Century Gothic" w:cs="Arial"/>
          <w:color w:val="000000"/>
          <w:sz w:val="22"/>
          <w:szCs w:val="22"/>
        </w:rPr>
        <w:t xml:space="preserve">es </w:t>
      </w:r>
      <w:r w:rsidRPr="009A4CE6">
        <w:rPr>
          <w:rFonts w:ascii="Century Gothic" w:hAnsi="Century Gothic" w:cs="Arial"/>
          <w:color w:val="000000"/>
          <w:sz w:val="22"/>
          <w:szCs w:val="22"/>
        </w:rPr>
        <w:t xml:space="preserve">el principal asesor para las Américas del Presidente Trump. </w:t>
      </w:r>
    </w:p>
    <w:p w14:paraId="67BE184E" w14:textId="77777777" w:rsidR="006F4EF7" w:rsidRDefault="006F4EF7" w:rsidP="00500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entury Gothic" w:hAnsi="Century Gothic" w:cs="Arial"/>
          <w:color w:val="000000"/>
          <w:sz w:val="22"/>
          <w:szCs w:val="22"/>
        </w:rPr>
      </w:pPr>
    </w:p>
    <w:p w14:paraId="02B74D32" w14:textId="77777777" w:rsidR="006F4EF7" w:rsidRDefault="006F4EF7" w:rsidP="00500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entury Gothic" w:hAnsi="Century Gothic" w:cs="Arial"/>
          <w:color w:val="000000"/>
          <w:sz w:val="22"/>
          <w:szCs w:val="22"/>
        </w:rPr>
      </w:pPr>
      <w:r w:rsidRPr="009A4CE6">
        <w:rPr>
          <w:rFonts w:ascii="Century Gothic" w:hAnsi="Century Gothic" w:cs="Arial"/>
          <w:color w:val="000000"/>
          <w:sz w:val="22"/>
          <w:szCs w:val="22"/>
        </w:rPr>
        <w:t xml:space="preserve">En ese sentido, si el BID fuese presidido por un ciudadano estadounidense la propia institución se vería desnaturalizada: el BID sería más un </w:t>
      </w:r>
      <w:r>
        <w:rPr>
          <w:rFonts w:ascii="Century Gothic" w:hAnsi="Century Gothic" w:cs="Arial"/>
          <w:color w:val="000000"/>
          <w:sz w:val="22"/>
          <w:szCs w:val="22"/>
        </w:rPr>
        <w:t>“</w:t>
      </w:r>
      <w:r w:rsidRPr="009A4CE6">
        <w:rPr>
          <w:rFonts w:ascii="Century Gothic" w:hAnsi="Century Gothic" w:cs="Arial"/>
          <w:color w:val="000000"/>
          <w:sz w:val="22"/>
          <w:szCs w:val="22"/>
        </w:rPr>
        <w:t>Banco Norteamericano para el Desarrollo</w:t>
      </w:r>
      <w:r>
        <w:rPr>
          <w:rFonts w:ascii="Century Gothic" w:hAnsi="Century Gothic" w:cs="Arial"/>
          <w:color w:val="000000"/>
          <w:sz w:val="22"/>
          <w:szCs w:val="22"/>
        </w:rPr>
        <w:t xml:space="preserve">” y </w:t>
      </w:r>
      <w:r w:rsidRPr="009A4CE6">
        <w:rPr>
          <w:rFonts w:ascii="Century Gothic" w:hAnsi="Century Gothic" w:cs="Arial"/>
          <w:color w:val="000000"/>
          <w:sz w:val="22"/>
          <w:szCs w:val="22"/>
        </w:rPr>
        <w:t xml:space="preserve">Estados Unidos </w:t>
      </w:r>
      <w:r>
        <w:rPr>
          <w:rFonts w:ascii="Century Gothic" w:hAnsi="Century Gothic" w:cs="Arial"/>
          <w:color w:val="000000"/>
          <w:sz w:val="22"/>
          <w:szCs w:val="22"/>
        </w:rPr>
        <w:t xml:space="preserve">de América </w:t>
      </w:r>
      <w:r w:rsidRPr="009A4CE6">
        <w:rPr>
          <w:rFonts w:ascii="Century Gothic" w:hAnsi="Century Gothic" w:cs="Arial"/>
          <w:color w:val="000000"/>
          <w:sz w:val="22"/>
          <w:szCs w:val="22"/>
        </w:rPr>
        <w:t xml:space="preserve">se aseguraría más poder en su zona de influencia en medio de su conflicto geopolítico con </w:t>
      </w:r>
      <w:r>
        <w:rPr>
          <w:rFonts w:ascii="Century Gothic" w:hAnsi="Century Gothic" w:cs="Arial"/>
          <w:color w:val="000000"/>
          <w:sz w:val="22"/>
          <w:szCs w:val="22"/>
        </w:rPr>
        <w:t xml:space="preserve">la República Popular </w:t>
      </w:r>
      <w:r w:rsidRPr="009A4CE6">
        <w:rPr>
          <w:rFonts w:ascii="Century Gothic" w:hAnsi="Century Gothic" w:cs="Arial"/>
          <w:color w:val="000000"/>
          <w:sz w:val="22"/>
          <w:szCs w:val="22"/>
        </w:rPr>
        <w:t xml:space="preserve">China. </w:t>
      </w:r>
      <w:r>
        <w:rPr>
          <w:rFonts w:ascii="Century Gothic" w:hAnsi="Century Gothic" w:cs="Arial"/>
          <w:color w:val="000000"/>
          <w:sz w:val="22"/>
          <w:szCs w:val="22"/>
        </w:rPr>
        <w:t>Es decir, l</w:t>
      </w:r>
      <w:r w:rsidRPr="009A4CE6">
        <w:rPr>
          <w:rFonts w:ascii="Century Gothic" w:hAnsi="Century Gothic" w:cs="Arial"/>
          <w:color w:val="000000"/>
          <w:sz w:val="22"/>
          <w:szCs w:val="22"/>
        </w:rPr>
        <w:t xml:space="preserve">a </w:t>
      </w:r>
      <w:r w:rsidRPr="009A4CE6">
        <w:rPr>
          <w:rFonts w:ascii="Century Gothic" w:hAnsi="Century Gothic" w:cs="Arial"/>
          <w:bCs/>
          <w:color w:val="000000"/>
          <w:sz w:val="22"/>
          <w:szCs w:val="22"/>
        </w:rPr>
        <w:t>Doctrina Monroe</w:t>
      </w:r>
      <w:r w:rsidRPr="009A4CE6">
        <w:rPr>
          <w:rFonts w:ascii="Century Gothic" w:hAnsi="Century Gothic" w:cs="Arial"/>
          <w:color w:val="000000"/>
          <w:sz w:val="22"/>
          <w:szCs w:val="22"/>
        </w:rPr>
        <w:t xml:space="preserve"> en pleno apogeo.</w:t>
      </w:r>
    </w:p>
    <w:p w14:paraId="4D191702" w14:textId="77777777" w:rsidR="006F4EF7" w:rsidRPr="009A4CE6" w:rsidRDefault="006F4EF7" w:rsidP="00500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entury Gothic" w:hAnsi="Century Gothic" w:cs="Arial"/>
          <w:color w:val="000000"/>
          <w:sz w:val="22"/>
          <w:szCs w:val="22"/>
        </w:rPr>
      </w:pPr>
    </w:p>
    <w:p w14:paraId="56948922" w14:textId="77777777" w:rsidR="006F4EF7" w:rsidRDefault="006F4EF7" w:rsidP="00500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entury Gothic" w:hAnsi="Century Gothic" w:cs="Arial"/>
          <w:color w:val="000000"/>
          <w:sz w:val="22"/>
          <w:szCs w:val="22"/>
        </w:rPr>
      </w:pPr>
    </w:p>
    <w:p w14:paraId="1B5DD34B" w14:textId="77777777" w:rsidR="006F4EF7" w:rsidRPr="00B02489" w:rsidRDefault="006F4EF7" w:rsidP="00500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entury Gothic" w:hAnsi="Century Gothic" w:cs="Arial"/>
          <w:b/>
          <w:bCs/>
          <w:color w:val="000000"/>
          <w:sz w:val="22"/>
          <w:szCs w:val="22"/>
        </w:rPr>
      </w:pPr>
      <w:r w:rsidRPr="00B02489">
        <w:rPr>
          <w:rFonts w:ascii="Century Gothic" w:hAnsi="Century Gothic" w:cs="Arial"/>
          <w:b/>
          <w:bCs/>
          <w:color w:val="000000"/>
          <w:sz w:val="22"/>
          <w:szCs w:val="22"/>
        </w:rPr>
        <w:t>CONSIDERANDO</w:t>
      </w:r>
      <w:r>
        <w:rPr>
          <w:rFonts w:ascii="Century Gothic" w:hAnsi="Century Gothic" w:cs="Arial"/>
          <w:b/>
          <w:bCs/>
          <w:color w:val="000000"/>
          <w:sz w:val="22"/>
          <w:szCs w:val="22"/>
        </w:rPr>
        <w:t>:</w:t>
      </w:r>
    </w:p>
    <w:p w14:paraId="797F93F9" w14:textId="77777777" w:rsidR="006F4EF7" w:rsidRDefault="006F4EF7" w:rsidP="00500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entury Gothic" w:hAnsi="Century Gothic" w:cs="Arial"/>
          <w:color w:val="000000"/>
          <w:sz w:val="22"/>
          <w:szCs w:val="22"/>
        </w:rPr>
      </w:pPr>
    </w:p>
    <w:p w14:paraId="2E5CAC59" w14:textId="77777777" w:rsidR="006F4EF7" w:rsidRDefault="006F4EF7" w:rsidP="00500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entury Gothic" w:hAnsi="Century Gothic" w:cs="Arial"/>
          <w:color w:val="000000"/>
          <w:sz w:val="22"/>
          <w:szCs w:val="22"/>
        </w:rPr>
      </w:pPr>
      <w:r>
        <w:rPr>
          <w:rFonts w:ascii="Century Gothic" w:hAnsi="Century Gothic" w:cs="Arial"/>
          <w:color w:val="000000"/>
          <w:sz w:val="22"/>
          <w:szCs w:val="22"/>
        </w:rPr>
        <w:t>Que preocupa</w:t>
      </w:r>
      <w:r w:rsidRPr="009A4CE6">
        <w:rPr>
          <w:rFonts w:ascii="Century Gothic" w:hAnsi="Century Gothic" w:cs="Arial"/>
          <w:color w:val="000000"/>
          <w:sz w:val="22"/>
          <w:szCs w:val="22"/>
        </w:rPr>
        <w:t xml:space="preserve"> la cercanía de Claver-Carone con la administración actual estadounidense, cuyo signo político podría cambiar en noviembre de este año si es que Donald Trump no logra ser reelecto. </w:t>
      </w:r>
    </w:p>
    <w:p w14:paraId="344C9398" w14:textId="77777777" w:rsidR="006F4EF7" w:rsidRDefault="006F4EF7" w:rsidP="00500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entury Gothic" w:hAnsi="Century Gothic" w:cs="Arial"/>
          <w:color w:val="000000"/>
          <w:sz w:val="22"/>
          <w:szCs w:val="22"/>
        </w:rPr>
      </w:pPr>
    </w:p>
    <w:p w14:paraId="78C71012" w14:textId="77777777" w:rsidR="006F4EF7" w:rsidRPr="009A4CE6" w:rsidRDefault="006F4EF7" w:rsidP="00500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entury Gothic" w:hAnsi="Century Gothic" w:cs="Arial"/>
          <w:color w:val="000000"/>
          <w:sz w:val="22"/>
          <w:szCs w:val="22"/>
        </w:rPr>
      </w:pPr>
      <w:r>
        <w:rPr>
          <w:rFonts w:ascii="Century Gothic" w:hAnsi="Century Gothic" w:cs="Arial"/>
          <w:color w:val="000000"/>
          <w:sz w:val="22"/>
          <w:szCs w:val="22"/>
        </w:rPr>
        <w:t>Que l</w:t>
      </w:r>
      <w:r w:rsidRPr="009A4CE6">
        <w:rPr>
          <w:rFonts w:ascii="Century Gothic" w:hAnsi="Century Gothic" w:cs="Arial"/>
          <w:color w:val="000000"/>
          <w:sz w:val="22"/>
          <w:szCs w:val="22"/>
        </w:rPr>
        <w:t xml:space="preserve">a postura del funcionario propuesto hacia los gobiernos de Cuba y Venezuela y su nula experiencia financiera genera suspicacias. </w:t>
      </w:r>
    </w:p>
    <w:p w14:paraId="07C08B49" w14:textId="77777777" w:rsidR="006F4EF7" w:rsidRPr="009A4CE6" w:rsidRDefault="006F4EF7" w:rsidP="00500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entury Gothic" w:hAnsi="Century Gothic" w:cs="Arial"/>
          <w:color w:val="000000"/>
          <w:sz w:val="22"/>
          <w:szCs w:val="22"/>
        </w:rPr>
      </w:pPr>
      <w:r>
        <w:rPr>
          <w:rFonts w:ascii="Century Gothic" w:hAnsi="Century Gothic" w:cs="Arial"/>
          <w:bCs/>
          <w:color w:val="000000"/>
          <w:sz w:val="22"/>
          <w:szCs w:val="22"/>
        </w:rPr>
        <w:br/>
        <w:t xml:space="preserve">Que, hasta el momento, </w:t>
      </w:r>
      <w:r w:rsidRPr="009A4CE6">
        <w:rPr>
          <w:rFonts w:ascii="Century Gothic" w:hAnsi="Century Gothic" w:cs="Arial"/>
          <w:bCs/>
          <w:color w:val="000000"/>
          <w:sz w:val="22"/>
          <w:szCs w:val="22"/>
        </w:rPr>
        <w:t xml:space="preserve">la elección del nuevo director está prevista para </w:t>
      </w:r>
      <w:r>
        <w:rPr>
          <w:rFonts w:ascii="Century Gothic" w:hAnsi="Century Gothic" w:cs="Arial"/>
          <w:bCs/>
          <w:color w:val="000000"/>
          <w:sz w:val="22"/>
          <w:szCs w:val="22"/>
        </w:rPr>
        <w:t>los días</w:t>
      </w:r>
      <w:r w:rsidRPr="009A4CE6">
        <w:rPr>
          <w:rFonts w:ascii="Century Gothic" w:hAnsi="Century Gothic" w:cs="Arial"/>
          <w:bCs/>
          <w:color w:val="000000"/>
          <w:sz w:val="22"/>
          <w:szCs w:val="22"/>
        </w:rPr>
        <w:t xml:space="preserve"> 12 y 13 de septiembre, aunque</w:t>
      </w:r>
      <w:r w:rsidRPr="009A4CE6">
        <w:rPr>
          <w:rFonts w:ascii="Century Gothic" w:hAnsi="Century Gothic" w:cs="Arial"/>
          <w:b/>
          <w:bCs/>
          <w:color w:val="000000"/>
          <w:sz w:val="22"/>
          <w:szCs w:val="22"/>
        </w:rPr>
        <w:t xml:space="preserve"> </w:t>
      </w:r>
      <w:r w:rsidRPr="009A4CE6">
        <w:rPr>
          <w:rFonts w:ascii="Century Gothic" w:hAnsi="Century Gothic" w:cs="Arial"/>
          <w:color w:val="000000"/>
          <w:sz w:val="22"/>
          <w:szCs w:val="22"/>
        </w:rPr>
        <w:t xml:space="preserve">se han sumado muchas voces de países de América Latina y de la Unión Europea demandando que la elección de tan importante cargo sea pospuesta hasta la celebración de la Asamblea de </w:t>
      </w:r>
      <w:r w:rsidRPr="009A4CE6">
        <w:rPr>
          <w:rFonts w:ascii="Century Gothic" w:hAnsi="Century Gothic" w:cs="Arial"/>
          <w:color w:val="000000"/>
          <w:sz w:val="22"/>
          <w:szCs w:val="22"/>
        </w:rPr>
        <w:lastRenderedPageBreak/>
        <w:t xml:space="preserve">Gobernadores del BID </w:t>
      </w:r>
      <w:r>
        <w:rPr>
          <w:rFonts w:ascii="Century Gothic" w:hAnsi="Century Gothic" w:cs="Arial"/>
          <w:color w:val="000000"/>
          <w:sz w:val="22"/>
          <w:szCs w:val="22"/>
        </w:rPr>
        <w:t xml:space="preserve">que se llevará a cabo </w:t>
      </w:r>
      <w:r w:rsidRPr="009A4CE6">
        <w:rPr>
          <w:rFonts w:ascii="Century Gothic" w:hAnsi="Century Gothic" w:cs="Arial"/>
          <w:color w:val="000000"/>
          <w:sz w:val="22"/>
          <w:szCs w:val="22"/>
        </w:rPr>
        <w:t xml:space="preserve">del 17 al 21 de marzo de 2021 en </w:t>
      </w:r>
      <w:r>
        <w:rPr>
          <w:rFonts w:ascii="Century Gothic" w:hAnsi="Century Gothic" w:cs="Arial"/>
          <w:color w:val="000000"/>
          <w:sz w:val="22"/>
          <w:szCs w:val="22"/>
        </w:rPr>
        <w:t xml:space="preserve">la ciudad de </w:t>
      </w:r>
      <w:r w:rsidRPr="009A4CE6">
        <w:rPr>
          <w:rFonts w:ascii="Century Gothic" w:hAnsi="Century Gothic" w:cs="Arial"/>
          <w:color w:val="000000"/>
          <w:sz w:val="22"/>
          <w:szCs w:val="22"/>
        </w:rPr>
        <w:t xml:space="preserve">Barranquilla, Colombia. </w:t>
      </w:r>
    </w:p>
    <w:p w14:paraId="00AC3608" w14:textId="77777777" w:rsidR="006F4EF7" w:rsidRDefault="006F4EF7" w:rsidP="00500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entury Gothic" w:hAnsi="Century Gothic" w:cs="Arial"/>
          <w:color w:val="000000"/>
          <w:sz w:val="22"/>
          <w:szCs w:val="22"/>
        </w:rPr>
      </w:pPr>
      <w:r>
        <w:rPr>
          <w:rFonts w:ascii="Century Gothic" w:hAnsi="Century Gothic" w:cs="Arial"/>
          <w:color w:val="000000"/>
          <w:sz w:val="22"/>
          <w:szCs w:val="22"/>
        </w:rPr>
        <w:t xml:space="preserve">Que </w:t>
      </w:r>
      <w:r w:rsidRPr="009A4CE6">
        <w:rPr>
          <w:rFonts w:ascii="Century Gothic" w:hAnsi="Century Gothic" w:cs="Arial"/>
          <w:color w:val="000000"/>
          <w:sz w:val="22"/>
          <w:szCs w:val="22"/>
        </w:rPr>
        <w:t xml:space="preserve">es dable destacar que el </w:t>
      </w:r>
      <w:r>
        <w:rPr>
          <w:rFonts w:ascii="Century Gothic" w:hAnsi="Century Gothic" w:cs="Arial"/>
          <w:color w:val="000000"/>
          <w:sz w:val="22"/>
          <w:szCs w:val="22"/>
        </w:rPr>
        <w:t xml:space="preserve">BID </w:t>
      </w:r>
      <w:r w:rsidRPr="009A4CE6">
        <w:rPr>
          <w:rFonts w:ascii="Century Gothic" w:hAnsi="Century Gothic" w:cs="Arial"/>
          <w:color w:val="000000"/>
          <w:sz w:val="22"/>
          <w:szCs w:val="22"/>
        </w:rPr>
        <w:t xml:space="preserve">debe ser encabezado por </w:t>
      </w:r>
      <w:r>
        <w:rPr>
          <w:rFonts w:ascii="Century Gothic" w:hAnsi="Century Gothic" w:cs="Arial"/>
          <w:color w:val="000000"/>
          <w:sz w:val="22"/>
          <w:szCs w:val="22"/>
        </w:rPr>
        <w:t>funcionarios</w:t>
      </w:r>
      <w:r w:rsidRPr="009A4CE6">
        <w:rPr>
          <w:rFonts w:ascii="Century Gothic" w:hAnsi="Century Gothic" w:cs="Arial"/>
          <w:color w:val="000000"/>
          <w:sz w:val="22"/>
          <w:szCs w:val="22"/>
        </w:rPr>
        <w:t xml:space="preserve"> con experiencia en el sector financiero internacional, alejado de posiciones políticas extremas para evitar abrir un nuevo canal de disputa entre las naciones latinoamericanas y Washington</w:t>
      </w:r>
      <w:r>
        <w:rPr>
          <w:rFonts w:ascii="Century Gothic" w:hAnsi="Century Gothic" w:cs="Arial"/>
          <w:color w:val="000000"/>
          <w:sz w:val="22"/>
          <w:szCs w:val="22"/>
        </w:rPr>
        <w:t xml:space="preserve"> </w:t>
      </w:r>
    </w:p>
    <w:p w14:paraId="69A18175" w14:textId="77777777" w:rsidR="006F4EF7" w:rsidRDefault="006F4EF7" w:rsidP="00500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entury Gothic" w:hAnsi="Century Gothic" w:cs="Arial"/>
          <w:color w:val="000000"/>
          <w:sz w:val="22"/>
          <w:szCs w:val="22"/>
        </w:rPr>
      </w:pPr>
      <w:r w:rsidRPr="009A4CE6">
        <w:rPr>
          <w:rFonts w:ascii="Century Gothic" w:hAnsi="Century Gothic" w:cs="Arial"/>
          <w:color w:val="000000"/>
          <w:sz w:val="22"/>
          <w:szCs w:val="22"/>
        </w:rPr>
        <w:t xml:space="preserve"> </w:t>
      </w:r>
      <w:r>
        <w:rPr>
          <w:rFonts w:ascii="Century Gothic" w:hAnsi="Century Gothic" w:cs="Arial"/>
          <w:color w:val="000000"/>
          <w:sz w:val="22"/>
          <w:szCs w:val="22"/>
        </w:rPr>
        <w:br/>
        <w:t>Que e</w:t>
      </w:r>
      <w:r w:rsidRPr="009A4CE6">
        <w:rPr>
          <w:rFonts w:ascii="Century Gothic" w:hAnsi="Century Gothic" w:cs="Arial"/>
          <w:color w:val="000000"/>
          <w:sz w:val="22"/>
          <w:szCs w:val="22"/>
        </w:rPr>
        <w:t xml:space="preserve">n un contexto de pandemia mundial </w:t>
      </w:r>
      <w:r>
        <w:rPr>
          <w:rFonts w:ascii="Century Gothic" w:hAnsi="Century Gothic" w:cs="Arial"/>
          <w:color w:val="000000"/>
          <w:sz w:val="22"/>
          <w:szCs w:val="22"/>
        </w:rPr>
        <w:t xml:space="preserve">marcada </w:t>
      </w:r>
      <w:r w:rsidRPr="009A4CE6">
        <w:rPr>
          <w:rFonts w:ascii="Century Gothic" w:hAnsi="Century Gothic" w:cs="Arial"/>
          <w:color w:val="000000"/>
          <w:sz w:val="22"/>
          <w:szCs w:val="22"/>
        </w:rPr>
        <w:t>por el Covid-19 (con sus consecuencias para</w:t>
      </w:r>
      <w:r>
        <w:rPr>
          <w:rFonts w:ascii="Century Gothic" w:hAnsi="Century Gothic" w:cs="Arial"/>
          <w:color w:val="000000"/>
          <w:sz w:val="22"/>
          <w:szCs w:val="22"/>
        </w:rPr>
        <w:t xml:space="preserve"> el </w:t>
      </w:r>
      <w:r w:rsidRPr="009A4CE6">
        <w:rPr>
          <w:rFonts w:ascii="Century Gothic" w:hAnsi="Century Gothic" w:cs="Arial"/>
          <w:color w:val="000000"/>
          <w:sz w:val="22"/>
          <w:szCs w:val="22"/>
        </w:rPr>
        <w:t xml:space="preserve">continente </w:t>
      </w:r>
      <w:r>
        <w:rPr>
          <w:rFonts w:ascii="Century Gothic" w:hAnsi="Century Gothic" w:cs="Arial"/>
          <w:color w:val="000000"/>
          <w:sz w:val="22"/>
          <w:szCs w:val="22"/>
        </w:rPr>
        <w:t>en su conjunto</w:t>
      </w:r>
      <w:r w:rsidRPr="009A4CE6">
        <w:rPr>
          <w:rFonts w:ascii="Century Gothic" w:hAnsi="Century Gothic" w:cs="Arial"/>
          <w:color w:val="000000"/>
          <w:sz w:val="22"/>
          <w:szCs w:val="22"/>
        </w:rPr>
        <w:t>) y con las elecciones estadounidenses en ciernes, es razonable la postergación mencionada.</w:t>
      </w:r>
    </w:p>
    <w:p w14:paraId="73F05A51" w14:textId="77777777" w:rsidR="006F4EF7" w:rsidRDefault="006F4EF7" w:rsidP="00500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entury Gothic" w:hAnsi="Century Gothic" w:cs="Arial"/>
          <w:color w:val="000000"/>
          <w:sz w:val="22"/>
          <w:szCs w:val="22"/>
        </w:rPr>
      </w:pPr>
    </w:p>
    <w:p w14:paraId="66C5C18C" w14:textId="77777777" w:rsidR="006F4EF7" w:rsidRPr="009A4CE6" w:rsidRDefault="006F4EF7" w:rsidP="00500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entury Gothic" w:hAnsi="Century Gothic" w:cs="Arial"/>
          <w:color w:val="000000"/>
          <w:sz w:val="22"/>
          <w:szCs w:val="22"/>
        </w:rPr>
      </w:pPr>
    </w:p>
    <w:p w14:paraId="4B9EF5E5" w14:textId="77777777" w:rsidR="006F4EF7" w:rsidRPr="00F021BE" w:rsidRDefault="006F4EF7" w:rsidP="00500B41">
      <w:pPr>
        <w:pStyle w:val="NormalWeb"/>
        <w:jc w:val="center"/>
        <w:rPr>
          <w:rFonts w:ascii="Century Gothic" w:hAnsi="Century Gothic"/>
          <w:b/>
          <w:bCs/>
        </w:rPr>
      </w:pPr>
      <w:r w:rsidRPr="00F021BE">
        <w:rPr>
          <w:rFonts w:ascii="Century Gothic" w:hAnsi="Century Gothic"/>
          <w:b/>
          <w:bCs/>
        </w:rPr>
        <w:t>EL PARLAMENTO DEL MERCOSUR DECLARA:</w:t>
      </w:r>
    </w:p>
    <w:p w14:paraId="2C4C2A75" w14:textId="77777777" w:rsidR="006F4EF7" w:rsidRPr="00190826" w:rsidRDefault="006F4EF7" w:rsidP="00500B41">
      <w:pPr>
        <w:jc w:val="both"/>
        <w:rPr>
          <w:rFonts w:ascii="Century Gothic" w:hAnsi="Century Gothic" w:cs="Arial"/>
          <w:sz w:val="22"/>
          <w:szCs w:val="22"/>
        </w:rPr>
      </w:pPr>
      <w:r w:rsidRPr="00F021BE">
        <w:rPr>
          <w:rFonts w:ascii="Century Gothic" w:hAnsi="Century Gothic" w:cs="Arial"/>
          <w:sz w:val="22"/>
          <w:szCs w:val="22"/>
        </w:rPr>
        <w:t xml:space="preserve">Art. 1°.- </w:t>
      </w:r>
      <w:r>
        <w:rPr>
          <w:rFonts w:ascii="Century Gothic" w:hAnsi="Century Gothic" w:cs="Arial"/>
          <w:sz w:val="22"/>
          <w:szCs w:val="22"/>
        </w:rPr>
        <w:t>R</w:t>
      </w:r>
      <w:r w:rsidRPr="009A4CE6">
        <w:rPr>
          <w:rFonts w:ascii="Century Gothic" w:hAnsi="Century Gothic" w:cs="Arial"/>
          <w:sz w:val="22"/>
          <w:szCs w:val="22"/>
        </w:rPr>
        <w:t>espet</w:t>
      </w:r>
      <w:r>
        <w:rPr>
          <w:rFonts w:ascii="Century Gothic" w:hAnsi="Century Gothic" w:cs="Arial"/>
          <w:sz w:val="22"/>
          <w:szCs w:val="22"/>
        </w:rPr>
        <w:t>ar</w:t>
      </w:r>
      <w:r w:rsidRPr="009A4CE6">
        <w:rPr>
          <w:rFonts w:ascii="Century Gothic" w:hAnsi="Century Gothic" w:cs="Arial"/>
          <w:sz w:val="22"/>
          <w:szCs w:val="22"/>
        </w:rPr>
        <w:t xml:space="preserve"> la norma consuetudinaria por la cual históricamente se ha establecido que la presidencia del BID sea ocupada por un o una representante de América Latina</w:t>
      </w:r>
      <w:r>
        <w:rPr>
          <w:rFonts w:ascii="Century Gothic" w:hAnsi="Century Gothic" w:cs="Arial"/>
          <w:sz w:val="22"/>
          <w:szCs w:val="22"/>
        </w:rPr>
        <w:t>.</w:t>
      </w:r>
      <w:r w:rsidRPr="00190826">
        <w:rPr>
          <w:rFonts w:ascii="Century Gothic" w:hAnsi="Century Gothic" w:cs="Arial"/>
          <w:sz w:val="22"/>
          <w:szCs w:val="22"/>
        </w:rPr>
        <w:t xml:space="preserve"> </w:t>
      </w:r>
    </w:p>
    <w:p w14:paraId="0105A34C" w14:textId="77777777" w:rsidR="006F4EF7" w:rsidRPr="00F021BE" w:rsidRDefault="006F4EF7" w:rsidP="00500B41">
      <w:pPr>
        <w:jc w:val="both"/>
        <w:rPr>
          <w:rFonts w:ascii="Century Gothic" w:hAnsi="Century Gothic" w:cs="Arial"/>
          <w:sz w:val="22"/>
          <w:szCs w:val="22"/>
        </w:rPr>
      </w:pPr>
    </w:p>
    <w:p w14:paraId="50565773" w14:textId="77777777" w:rsidR="006F4EF7" w:rsidRDefault="006F4EF7" w:rsidP="00500B41">
      <w:pPr>
        <w:jc w:val="both"/>
        <w:rPr>
          <w:rFonts w:ascii="Century Gothic" w:hAnsi="Century Gothic" w:cs="Arial"/>
          <w:sz w:val="22"/>
          <w:szCs w:val="22"/>
        </w:rPr>
      </w:pPr>
      <w:r w:rsidRPr="00F021BE">
        <w:rPr>
          <w:rFonts w:ascii="Century Gothic" w:hAnsi="Century Gothic" w:cs="Arial"/>
          <w:sz w:val="22"/>
          <w:szCs w:val="22"/>
        </w:rPr>
        <w:t xml:space="preserve">Art. 2°.- </w:t>
      </w:r>
      <w:r>
        <w:rPr>
          <w:rFonts w:ascii="Century Gothic" w:hAnsi="Century Gothic" w:cs="Arial"/>
          <w:sz w:val="22"/>
          <w:szCs w:val="22"/>
        </w:rPr>
        <w:t xml:space="preserve">Expresar </w:t>
      </w:r>
      <w:r w:rsidRPr="009A4CE6">
        <w:rPr>
          <w:rFonts w:ascii="Century Gothic" w:hAnsi="Century Gothic" w:cs="Arial"/>
          <w:sz w:val="22"/>
          <w:szCs w:val="22"/>
        </w:rPr>
        <w:t>su apoyo a la necesaria postergación de la elección del presidente del Banco Interamericano de Desarrollo (BID) hasta la celebración de la Asamblea de Gobernadores de esa institución en marzo del año 202</w:t>
      </w:r>
      <w:r>
        <w:rPr>
          <w:rFonts w:ascii="Century Gothic" w:hAnsi="Century Gothic" w:cs="Arial"/>
          <w:sz w:val="22"/>
          <w:szCs w:val="22"/>
        </w:rPr>
        <w:t>1.</w:t>
      </w:r>
      <w:r w:rsidRPr="009A4CE6">
        <w:rPr>
          <w:rFonts w:ascii="Century Gothic" w:hAnsi="Century Gothic" w:cs="Arial"/>
          <w:sz w:val="22"/>
          <w:szCs w:val="22"/>
        </w:rPr>
        <w:t xml:space="preserve"> </w:t>
      </w:r>
    </w:p>
    <w:p w14:paraId="1B65C381" w14:textId="77777777" w:rsidR="006F4EF7" w:rsidRDefault="006F4EF7" w:rsidP="00500B41">
      <w:pPr>
        <w:jc w:val="both"/>
        <w:rPr>
          <w:rFonts w:ascii="Century Gothic" w:hAnsi="Century Gothic" w:cs="Arial"/>
          <w:sz w:val="22"/>
          <w:szCs w:val="22"/>
        </w:rPr>
      </w:pPr>
    </w:p>
    <w:p w14:paraId="2A09D9F2" w14:textId="77777777" w:rsidR="006F4EF7" w:rsidRPr="00F021BE" w:rsidRDefault="006F4EF7" w:rsidP="00500B41">
      <w:pPr>
        <w:jc w:val="both"/>
        <w:rPr>
          <w:rFonts w:ascii="Century Gothic" w:hAnsi="Century Gothic" w:cs="Arial"/>
          <w:sz w:val="22"/>
          <w:szCs w:val="22"/>
        </w:rPr>
      </w:pPr>
      <w:r w:rsidRPr="00F021BE">
        <w:rPr>
          <w:rFonts w:ascii="Century Gothic" w:hAnsi="Century Gothic" w:cs="Arial"/>
          <w:sz w:val="22"/>
          <w:szCs w:val="22"/>
        </w:rPr>
        <w:t xml:space="preserve">Art. </w:t>
      </w:r>
      <w:r>
        <w:rPr>
          <w:rFonts w:ascii="Century Gothic" w:hAnsi="Century Gothic" w:cs="Arial"/>
          <w:sz w:val="22"/>
          <w:szCs w:val="22"/>
        </w:rPr>
        <w:t>3</w:t>
      </w:r>
      <w:r w:rsidRPr="00F021BE">
        <w:rPr>
          <w:rFonts w:ascii="Century Gothic" w:hAnsi="Century Gothic" w:cs="Arial"/>
          <w:sz w:val="22"/>
          <w:szCs w:val="22"/>
        </w:rPr>
        <w:t>°.- Remitir copia de la presente Declaración a la Mesa Directiva del MERCOSUR, para su conocimiento y debida publicación.</w:t>
      </w:r>
    </w:p>
    <w:p w14:paraId="56FAE796" w14:textId="77777777" w:rsidR="006F4EF7" w:rsidRPr="00F021BE" w:rsidRDefault="006F4EF7" w:rsidP="00500B41">
      <w:pPr>
        <w:jc w:val="both"/>
        <w:rPr>
          <w:rFonts w:ascii="Century Gothic" w:hAnsi="Century Gothic" w:cs="Arial"/>
          <w:sz w:val="22"/>
          <w:szCs w:val="22"/>
        </w:rPr>
      </w:pPr>
    </w:p>
    <w:p w14:paraId="72935B0D" w14:textId="77777777" w:rsidR="006F4EF7" w:rsidRDefault="006F4EF7" w:rsidP="00500B41">
      <w:pPr>
        <w:jc w:val="both"/>
        <w:rPr>
          <w:rFonts w:ascii="Century Gothic" w:hAnsi="Century Gothic" w:cs="Arial"/>
          <w:sz w:val="22"/>
          <w:szCs w:val="22"/>
        </w:rPr>
      </w:pPr>
      <w:r w:rsidRPr="00F021BE">
        <w:rPr>
          <w:rFonts w:ascii="Century Gothic" w:hAnsi="Century Gothic" w:cs="Arial"/>
          <w:sz w:val="22"/>
          <w:szCs w:val="22"/>
        </w:rPr>
        <w:t xml:space="preserve">Art. </w:t>
      </w:r>
      <w:r>
        <w:rPr>
          <w:rFonts w:ascii="Century Gothic" w:hAnsi="Century Gothic" w:cs="Arial"/>
          <w:sz w:val="22"/>
          <w:szCs w:val="22"/>
        </w:rPr>
        <w:t>4</w:t>
      </w:r>
      <w:r w:rsidRPr="00F021BE">
        <w:rPr>
          <w:rFonts w:ascii="Century Gothic" w:hAnsi="Century Gothic" w:cs="Arial"/>
          <w:sz w:val="22"/>
          <w:szCs w:val="22"/>
        </w:rPr>
        <w:t>°.- De forma.</w:t>
      </w:r>
    </w:p>
    <w:p w14:paraId="1A1901B4" w14:textId="77777777" w:rsidR="006F4EF7" w:rsidRPr="00F021BE" w:rsidRDefault="006F4EF7" w:rsidP="00500B41">
      <w:pPr>
        <w:jc w:val="both"/>
        <w:rPr>
          <w:rFonts w:ascii="Century Gothic" w:hAnsi="Century Gothic" w:cs="Arial"/>
          <w:sz w:val="22"/>
          <w:szCs w:val="22"/>
        </w:rPr>
      </w:pPr>
    </w:p>
    <w:p w14:paraId="4C631328" w14:textId="77777777" w:rsidR="006F4EF7" w:rsidRPr="00F021BE" w:rsidRDefault="006F4EF7" w:rsidP="00500B41">
      <w:pPr>
        <w:pStyle w:val="HTMLconformatoprevio"/>
        <w:jc w:val="both"/>
        <w:rPr>
          <w:rFonts w:ascii="Century Gothic" w:hAnsi="Century Gothic"/>
          <w:sz w:val="22"/>
          <w:szCs w:val="22"/>
        </w:rPr>
      </w:pPr>
    </w:p>
    <w:p w14:paraId="0FE2CB4A" w14:textId="77777777" w:rsidR="006F4EF7" w:rsidRDefault="006F4EF7" w:rsidP="00500B41">
      <w:pPr>
        <w:jc w:val="both"/>
        <w:rPr>
          <w:rFonts w:ascii="Century Gothic" w:hAnsi="Century Gothic"/>
          <w:sz w:val="22"/>
          <w:szCs w:val="22"/>
        </w:rPr>
      </w:pPr>
      <w:r w:rsidRPr="00F021BE">
        <w:rPr>
          <w:rFonts w:ascii="Century Gothic" w:hAnsi="Century Gothic"/>
          <w:sz w:val="22"/>
          <w:szCs w:val="22"/>
        </w:rPr>
        <w:t xml:space="preserve">Montevideo, </w:t>
      </w:r>
      <w:r>
        <w:rPr>
          <w:rFonts w:ascii="Century Gothic" w:hAnsi="Century Gothic"/>
          <w:sz w:val="22"/>
          <w:szCs w:val="22"/>
        </w:rPr>
        <w:t>19 de agosto</w:t>
      </w:r>
      <w:r w:rsidRPr="00F021BE">
        <w:rPr>
          <w:rFonts w:ascii="Century Gothic" w:hAnsi="Century Gothic"/>
          <w:sz w:val="22"/>
          <w:szCs w:val="22"/>
        </w:rPr>
        <w:t xml:space="preserve"> de 2020</w:t>
      </w:r>
    </w:p>
    <w:p w14:paraId="0A9D7CA0" w14:textId="77777777" w:rsidR="006F4EF7" w:rsidRDefault="006F4EF7" w:rsidP="00500B41">
      <w:pPr>
        <w:spacing w:before="100" w:beforeAutospacing="1" w:after="100" w:afterAutospacing="1"/>
      </w:pPr>
    </w:p>
    <w:p w14:paraId="56C2B614" w14:textId="76965C50" w:rsidR="006F4EF7" w:rsidRPr="0026680C" w:rsidRDefault="006F4EF7" w:rsidP="0026680C">
      <w:pPr>
        <w:pStyle w:val="NormalWeb"/>
      </w:pPr>
      <w:r>
        <w:t> </w:t>
      </w:r>
      <w:r w:rsidR="00203D7C">
        <w:rPr>
          <w:noProof/>
        </w:rPr>
        <w:drawing>
          <wp:inline distT="0" distB="0" distL="0" distR="0" wp14:anchorId="1CAD7FD6" wp14:editId="32B22085">
            <wp:extent cx="1704975" cy="1143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4975" cy="1143000"/>
                    </a:xfrm>
                    <a:prstGeom prst="rect">
                      <a:avLst/>
                    </a:prstGeom>
                    <a:noFill/>
                    <a:ln>
                      <a:noFill/>
                    </a:ln>
                  </pic:spPr>
                </pic:pic>
              </a:graphicData>
            </a:graphic>
          </wp:inline>
        </w:drawing>
      </w:r>
      <w:r>
        <w:t xml:space="preserve">                   </w:t>
      </w:r>
      <w:r w:rsidR="00203D7C">
        <w:rPr>
          <w:noProof/>
        </w:rPr>
        <w:drawing>
          <wp:inline distT="0" distB="0" distL="0" distR="0" wp14:anchorId="470DF900" wp14:editId="585CEC22">
            <wp:extent cx="6219825" cy="7905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9825" cy="790575"/>
                    </a:xfrm>
                    <a:prstGeom prst="rect">
                      <a:avLst/>
                    </a:prstGeom>
                    <a:noFill/>
                    <a:ln>
                      <a:noFill/>
                    </a:ln>
                  </pic:spPr>
                </pic:pic>
              </a:graphicData>
            </a:graphic>
          </wp:inline>
        </w:drawing>
      </w:r>
    </w:p>
    <w:p w14:paraId="06D000B3" w14:textId="77777777" w:rsidR="006F4EF7" w:rsidRDefault="006F4EF7" w:rsidP="005125C9">
      <w:pPr>
        <w:rPr>
          <w:rFonts w:ascii="Century Gothic" w:hAnsi="Century Gothic"/>
          <w:sz w:val="22"/>
          <w:szCs w:val="22"/>
        </w:rPr>
      </w:pPr>
    </w:p>
    <w:p w14:paraId="74B787ED" w14:textId="77777777" w:rsidR="006F4EF7" w:rsidRDefault="006F4EF7" w:rsidP="009075A6">
      <w:pPr>
        <w:rPr>
          <w:rFonts w:ascii="Century Gothic" w:hAnsi="Century Gothic"/>
          <w:sz w:val="22"/>
          <w:szCs w:val="22"/>
        </w:rPr>
      </w:pPr>
    </w:p>
    <w:p w14:paraId="3FE67214" w14:textId="1D440A25" w:rsidR="006F4EF7" w:rsidRDefault="006F4EF7" w:rsidP="009075A6">
      <w:pPr>
        <w:rPr>
          <w:rFonts w:ascii="Century Gothic" w:hAnsi="Century Gothic"/>
          <w:sz w:val="22"/>
          <w:szCs w:val="22"/>
        </w:rPr>
      </w:pPr>
      <w:r>
        <w:rPr>
          <w:rFonts w:ascii="Century Gothic" w:hAnsi="Century Gothic"/>
          <w:sz w:val="22"/>
          <w:szCs w:val="22"/>
        </w:rPr>
        <w:t xml:space="preserve">       </w:t>
      </w:r>
      <w:r w:rsidR="00203D7C">
        <w:rPr>
          <w:rFonts w:ascii="Century Gothic" w:hAnsi="Century Gothic"/>
          <w:noProof/>
          <w:sz w:val="22"/>
          <w:szCs w:val="22"/>
        </w:rPr>
        <w:drawing>
          <wp:inline distT="0" distB="0" distL="0" distR="0" wp14:anchorId="7E16610B" wp14:editId="04DFEAEC">
            <wp:extent cx="990600" cy="6572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0600" cy="657225"/>
                    </a:xfrm>
                    <a:prstGeom prst="rect">
                      <a:avLst/>
                    </a:prstGeom>
                    <a:noFill/>
                    <a:ln>
                      <a:noFill/>
                    </a:ln>
                  </pic:spPr>
                </pic:pic>
              </a:graphicData>
            </a:graphic>
          </wp:inline>
        </w:drawing>
      </w:r>
      <w:r>
        <w:rPr>
          <w:rFonts w:ascii="Century Gothic" w:hAnsi="Century Gothic"/>
          <w:sz w:val="22"/>
          <w:szCs w:val="22"/>
        </w:rPr>
        <w:t xml:space="preserve">   Julio Sotelo</w:t>
      </w:r>
    </w:p>
    <w:p w14:paraId="06B34129" w14:textId="77777777" w:rsidR="006F4EF7" w:rsidRDefault="006F4EF7" w:rsidP="009075A6">
      <w:pPr>
        <w:rPr>
          <w:rFonts w:ascii="Century Gothic" w:hAnsi="Century Gothic"/>
          <w:sz w:val="22"/>
          <w:szCs w:val="22"/>
        </w:rPr>
      </w:pPr>
    </w:p>
    <w:p w14:paraId="25D777D8" w14:textId="77777777" w:rsidR="006F4EF7" w:rsidRDefault="006F4EF7" w:rsidP="009075A6">
      <w:pPr>
        <w:rPr>
          <w:rFonts w:ascii="Century Gothic" w:hAnsi="Century Gothic"/>
          <w:sz w:val="22"/>
          <w:szCs w:val="22"/>
        </w:rPr>
      </w:pPr>
    </w:p>
    <w:p w14:paraId="561D6AEA" w14:textId="1A00E7FC" w:rsidR="006F4EF7" w:rsidRDefault="006F4EF7" w:rsidP="009075A6">
      <w:pPr>
        <w:rPr>
          <w:rFonts w:ascii="Century Gothic" w:hAnsi="Century Gothic"/>
          <w:sz w:val="22"/>
          <w:szCs w:val="22"/>
        </w:rPr>
      </w:pPr>
      <w:r>
        <w:rPr>
          <w:rFonts w:ascii="Century Gothic" w:hAnsi="Century Gothic"/>
          <w:sz w:val="22"/>
          <w:szCs w:val="22"/>
        </w:rPr>
        <w:t xml:space="preserve">                 Víctor  Santa </w:t>
      </w:r>
      <w:r w:rsidR="00203D7C">
        <w:rPr>
          <w:rFonts w:ascii="Century Gothic" w:hAnsi="Century Gothic"/>
          <w:noProof/>
          <w:sz w:val="22"/>
          <w:szCs w:val="22"/>
        </w:rPr>
        <w:drawing>
          <wp:inline distT="0" distB="0" distL="0" distR="0" wp14:anchorId="3B95E05A" wp14:editId="3B21C7F5">
            <wp:extent cx="1371600" cy="6286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628650"/>
                    </a:xfrm>
                    <a:prstGeom prst="rect">
                      <a:avLst/>
                    </a:prstGeom>
                    <a:noFill/>
                    <a:ln>
                      <a:noFill/>
                    </a:ln>
                  </pic:spPr>
                </pic:pic>
              </a:graphicData>
            </a:graphic>
          </wp:inline>
        </w:drawing>
      </w:r>
    </w:p>
    <w:p w14:paraId="419B7DDB" w14:textId="77777777" w:rsidR="006F4EF7" w:rsidRDefault="006F4EF7" w:rsidP="009075A6">
      <w:pPr>
        <w:rPr>
          <w:rFonts w:ascii="Century Gothic" w:hAnsi="Century Gothic"/>
          <w:sz w:val="22"/>
          <w:szCs w:val="22"/>
        </w:rPr>
      </w:pPr>
      <w:r>
        <w:rPr>
          <w:rFonts w:ascii="Century Gothic" w:hAnsi="Century Gothic"/>
          <w:sz w:val="22"/>
          <w:szCs w:val="22"/>
        </w:rPr>
        <w:t xml:space="preserve">                        María</w:t>
      </w:r>
    </w:p>
    <w:p w14:paraId="05381527" w14:textId="77777777" w:rsidR="006F4EF7" w:rsidRDefault="006F4EF7" w:rsidP="009075A6">
      <w:pPr>
        <w:rPr>
          <w:rFonts w:ascii="Century Gothic" w:hAnsi="Century Gothic"/>
          <w:sz w:val="22"/>
          <w:szCs w:val="22"/>
        </w:rPr>
      </w:pPr>
      <w:r>
        <w:rPr>
          <w:rFonts w:ascii="Century Gothic" w:hAnsi="Century Gothic"/>
          <w:sz w:val="22"/>
          <w:szCs w:val="22"/>
        </w:rPr>
        <w:t xml:space="preserve">         </w:t>
      </w:r>
    </w:p>
    <w:p w14:paraId="53901D6F" w14:textId="4C4449B2" w:rsidR="006F4EF7" w:rsidRDefault="00203D7C" w:rsidP="00862E5B">
      <w:pPr>
        <w:ind w:firstLine="708"/>
        <w:rPr>
          <w:rFonts w:ascii="Century Gothic" w:hAnsi="Century Gothic"/>
          <w:sz w:val="22"/>
          <w:szCs w:val="22"/>
        </w:rPr>
      </w:pPr>
      <w:r>
        <w:rPr>
          <w:rFonts w:ascii="Century Gothic" w:hAnsi="Century Gothic"/>
          <w:noProof/>
          <w:sz w:val="22"/>
          <w:szCs w:val="22"/>
        </w:rPr>
        <w:drawing>
          <wp:inline distT="0" distB="0" distL="0" distR="0" wp14:anchorId="7FCCB22F" wp14:editId="03BEDD81">
            <wp:extent cx="1495425" cy="7905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425" cy="790575"/>
                    </a:xfrm>
                    <a:prstGeom prst="rect">
                      <a:avLst/>
                    </a:prstGeom>
                    <a:noFill/>
                    <a:ln>
                      <a:noFill/>
                    </a:ln>
                  </pic:spPr>
                </pic:pic>
              </a:graphicData>
            </a:graphic>
          </wp:inline>
        </w:drawing>
      </w:r>
      <w:r w:rsidR="006F4EF7">
        <w:rPr>
          <w:rFonts w:ascii="Century Gothic" w:hAnsi="Century Gothic"/>
          <w:sz w:val="22"/>
          <w:szCs w:val="22"/>
        </w:rPr>
        <w:t xml:space="preserve">                                                                                                         </w:t>
      </w:r>
    </w:p>
    <w:p w14:paraId="5AC601DD" w14:textId="77777777" w:rsidR="006F4EF7" w:rsidRDefault="006F4EF7" w:rsidP="005125C9">
      <w:pPr>
        <w:ind w:firstLine="708"/>
        <w:rPr>
          <w:rFonts w:ascii="Century Gothic" w:hAnsi="Century Gothic"/>
          <w:sz w:val="22"/>
          <w:szCs w:val="22"/>
        </w:rPr>
      </w:pPr>
    </w:p>
    <w:p w14:paraId="7942739E" w14:textId="77777777" w:rsidR="006F4EF7" w:rsidRPr="00714229" w:rsidRDefault="006F4EF7" w:rsidP="005125C9">
      <w:pPr>
        <w:ind w:firstLine="708"/>
        <w:rPr>
          <w:rFonts w:ascii="Century Gothic" w:hAnsi="Century Gothic"/>
          <w:sz w:val="22"/>
          <w:szCs w:val="22"/>
        </w:rPr>
      </w:pPr>
      <w:r>
        <w:rPr>
          <w:rFonts w:ascii="Century Gothic" w:hAnsi="Century Gothic"/>
          <w:sz w:val="22"/>
          <w:szCs w:val="22"/>
        </w:rPr>
        <w:t xml:space="preserve">                </w:t>
      </w:r>
    </w:p>
    <w:p w14:paraId="055A69AA" w14:textId="54A68AB9" w:rsidR="006F4EF7" w:rsidRDefault="00203D7C" w:rsidP="00F827C5">
      <w:pPr>
        <w:ind w:firstLine="708"/>
        <w:rPr>
          <w:rFonts w:ascii="Century Gothic" w:hAnsi="Century Gothic"/>
          <w:sz w:val="22"/>
          <w:szCs w:val="22"/>
        </w:rPr>
      </w:pPr>
      <w:r>
        <w:rPr>
          <w:noProof/>
          <w:lang w:val="es-ES" w:eastAsia="es-ES"/>
        </w:rPr>
        <w:drawing>
          <wp:anchor distT="0" distB="0" distL="114300" distR="114300" simplePos="0" relativeHeight="251659264" behindDoc="0" locked="0" layoutInCell="1" allowOverlap="1" wp14:anchorId="6ADCBEF1" wp14:editId="50BF4428">
            <wp:simplePos x="0" y="0"/>
            <wp:positionH relativeFrom="margin">
              <wp:posOffset>-259080</wp:posOffset>
            </wp:positionH>
            <wp:positionV relativeFrom="margin">
              <wp:posOffset>2492375</wp:posOffset>
            </wp:positionV>
            <wp:extent cx="2400300" cy="1901190"/>
            <wp:effectExtent l="0" t="0" r="0" b="0"/>
            <wp:wrapSquare wrapText="bothSides"/>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0300" cy="1901190"/>
                    </a:xfrm>
                    <a:prstGeom prst="rect">
                      <a:avLst/>
                    </a:prstGeom>
                    <a:noFill/>
                  </pic:spPr>
                </pic:pic>
              </a:graphicData>
            </a:graphic>
            <wp14:sizeRelH relativeFrom="page">
              <wp14:pctWidth>0</wp14:pctWidth>
            </wp14:sizeRelH>
            <wp14:sizeRelV relativeFrom="page">
              <wp14:pctHeight>0</wp14:pctHeight>
            </wp14:sizeRelV>
          </wp:anchor>
        </w:drawing>
      </w:r>
      <w:r w:rsidR="006F4EF7">
        <w:rPr>
          <w:rFonts w:ascii="Century Gothic" w:hAnsi="Century Gothic"/>
          <w:sz w:val="22"/>
          <w:szCs w:val="22"/>
        </w:rPr>
        <w:tab/>
      </w:r>
      <w:r w:rsidR="006F4EF7">
        <w:rPr>
          <w:rFonts w:ascii="Century Gothic" w:hAnsi="Century Gothic"/>
          <w:sz w:val="22"/>
          <w:szCs w:val="22"/>
        </w:rPr>
        <w:tab/>
      </w:r>
      <w:r w:rsidR="006F4EF7">
        <w:rPr>
          <w:rFonts w:ascii="Century Gothic" w:hAnsi="Century Gothic"/>
          <w:sz w:val="22"/>
          <w:szCs w:val="22"/>
        </w:rPr>
        <w:tab/>
      </w:r>
      <w:r w:rsidR="006F4EF7">
        <w:rPr>
          <w:rFonts w:ascii="Century Gothic" w:hAnsi="Century Gothic"/>
          <w:sz w:val="22"/>
          <w:szCs w:val="22"/>
        </w:rPr>
        <w:tab/>
      </w:r>
      <w:r w:rsidR="006F4EF7">
        <w:rPr>
          <w:rFonts w:ascii="Century Gothic" w:hAnsi="Century Gothic"/>
          <w:sz w:val="22"/>
          <w:szCs w:val="22"/>
        </w:rPr>
        <w:tab/>
      </w:r>
      <w:r w:rsidR="006F4EF7">
        <w:rPr>
          <w:rFonts w:ascii="Century Gothic" w:hAnsi="Century Gothic"/>
          <w:sz w:val="22"/>
          <w:szCs w:val="22"/>
        </w:rPr>
        <w:tab/>
      </w:r>
    </w:p>
    <w:p w14:paraId="78945C92" w14:textId="77777777" w:rsidR="006F4EF7" w:rsidRDefault="006F4EF7" w:rsidP="00E87AC6">
      <w:pPr>
        <w:rPr>
          <w:rFonts w:ascii="Century Gothic" w:hAnsi="Century Gothic"/>
          <w:sz w:val="22"/>
          <w:szCs w:val="22"/>
        </w:rPr>
      </w:pPr>
    </w:p>
    <w:p w14:paraId="6EB0479F" w14:textId="77777777" w:rsidR="006F4EF7" w:rsidRDefault="006F4EF7" w:rsidP="008510C3">
      <w:pPr>
        <w:rPr>
          <w:rFonts w:ascii="Century Gothic" w:hAnsi="Century Gothic"/>
          <w:sz w:val="22"/>
          <w:szCs w:val="22"/>
        </w:rPr>
      </w:pPr>
    </w:p>
    <w:p w14:paraId="7BB87EE4" w14:textId="77AA1C26" w:rsidR="006F4EF7" w:rsidRDefault="00203D7C" w:rsidP="005125C9">
      <w:pPr>
        <w:ind w:firstLine="708"/>
        <w:rPr>
          <w:rFonts w:ascii="Century Gothic" w:hAnsi="Century Gothic"/>
          <w:sz w:val="22"/>
          <w:szCs w:val="22"/>
        </w:rPr>
      </w:pPr>
      <w:r>
        <w:rPr>
          <w:noProof/>
          <w:lang w:val="es-ES" w:eastAsia="es-ES"/>
        </w:rPr>
        <w:drawing>
          <wp:anchor distT="0" distB="0" distL="114300" distR="114300" simplePos="0" relativeHeight="251656192" behindDoc="0" locked="0" layoutInCell="1" allowOverlap="1" wp14:anchorId="319605C8" wp14:editId="75EBF1DA">
            <wp:simplePos x="0" y="0"/>
            <wp:positionH relativeFrom="margin">
              <wp:posOffset>-411480</wp:posOffset>
            </wp:positionH>
            <wp:positionV relativeFrom="margin">
              <wp:posOffset>2339975</wp:posOffset>
            </wp:positionV>
            <wp:extent cx="2400300" cy="1901190"/>
            <wp:effectExtent l="0" t="0" r="0" b="0"/>
            <wp:wrapSquare wrapText="bothSides"/>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0300" cy="1901190"/>
                    </a:xfrm>
                    <a:prstGeom prst="rect">
                      <a:avLst/>
                    </a:prstGeom>
                    <a:noFill/>
                  </pic:spPr>
                </pic:pic>
              </a:graphicData>
            </a:graphic>
            <wp14:sizeRelH relativeFrom="page">
              <wp14:pctWidth>0</wp14:pctWidth>
            </wp14:sizeRelH>
            <wp14:sizeRelV relativeFrom="page">
              <wp14:pctHeight>0</wp14:pctHeight>
            </wp14:sizeRelV>
          </wp:anchor>
        </w:drawing>
      </w:r>
      <w:r w:rsidR="006F4EF7">
        <w:rPr>
          <w:rFonts w:ascii="Century Gothic" w:hAnsi="Century Gothic"/>
          <w:sz w:val="22"/>
          <w:szCs w:val="22"/>
        </w:rPr>
        <w:t xml:space="preserve">           </w:t>
      </w:r>
    </w:p>
    <w:p w14:paraId="6FE8F2D3" w14:textId="0DBCA436" w:rsidR="006F4EF7" w:rsidRDefault="00203D7C" w:rsidP="005125C9">
      <w:pPr>
        <w:ind w:firstLine="708"/>
        <w:rPr>
          <w:rFonts w:ascii="Century Gothic" w:hAnsi="Century Gothic"/>
          <w:sz w:val="22"/>
          <w:szCs w:val="22"/>
        </w:rPr>
      </w:pPr>
      <w:r>
        <w:rPr>
          <w:noProof/>
          <w:lang w:val="es-ES" w:eastAsia="es-ES"/>
        </w:rPr>
        <w:drawing>
          <wp:anchor distT="0" distB="0" distL="114300" distR="114300" simplePos="0" relativeHeight="251657216" behindDoc="0" locked="0" layoutInCell="1" allowOverlap="1" wp14:anchorId="6368A897" wp14:editId="4EFAFCAF">
            <wp:simplePos x="0" y="0"/>
            <wp:positionH relativeFrom="column">
              <wp:posOffset>982980</wp:posOffset>
            </wp:positionH>
            <wp:positionV relativeFrom="paragraph">
              <wp:posOffset>-571500</wp:posOffset>
            </wp:positionV>
            <wp:extent cx="1828800" cy="1714500"/>
            <wp:effectExtent l="0" t="0" r="0" b="0"/>
            <wp:wrapNone/>
            <wp:docPr id="1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3">
                      <a:extLst>
                        <a:ext uri="{28A0092B-C50C-407E-A947-70E740481C1C}">
                          <a14:useLocalDpi xmlns:a14="http://schemas.microsoft.com/office/drawing/2010/main" val="0"/>
                        </a:ext>
                      </a:extLst>
                    </a:blip>
                    <a:srcRect l="7684" r="4031" b="14230"/>
                    <a:stretch>
                      <a:fillRect/>
                    </a:stretch>
                  </pic:blipFill>
                  <pic:spPr bwMode="auto">
                    <a:xfrm>
                      <a:off x="0" y="0"/>
                      <a:ext cx="1828800" cy="1714500"/>
                    </a:xfrm>
                    <a:prstGeom prst="rect">
                      <a:avLst/>
                    </a:prstGeom>
                    <a:noFill/>
                  </pic:spPr>
                </pic:pic>
              </a:graphicData>
            </a:graphic>
            <wp14:sizeRelH relativeFrom="page">
              <wp14:pctWidth>0</wp14:pctWidth>
            </wp14:sizeRelH>
            <wp14:sizeRelV relativeFrom="page">
              <wp14:pctHeight>0</wp14:pctHeight>
            </wp14:sizeRelV>
          </wp:anchor>
        </w:drawing>
      </w:r>
    </w:p>
    <w:p w14:paraId="56B88E8C" w14:textId="77777777" w:rsidR="006F4EF7" w:rsidRDefault="006F4EF7" w:rsidP="008510C3">
      <w:pPr>
        <w:ind w:firstLine="708"/>
        <w:rPr>
          <w:rFonts w:ascii="Century Gothic" w:hAnsi="Century Gothic"/>
          <w:sz w:val="22"/>
          <w:szCs w:val="22"/>
        </w:rPr>
      </w:pPr>
    </w:p>
    <w:p w14:paraId="0141817B" w14:textId="77777777" w:rsidR="006F4EF7" w:rsidRDefault="006F4EF7" w:rsidP="008510C3">
      <w:pPr>
        <w:ind w:firstLine="708"/>
        <w:rPr>
          <w:rFonts w:ascii="Century Gothic" w:hAnsi="Century Gothic"/>
          <w:sz w:val="22"/>
          <w:szCs w:val="22"/>
        </w:rPr>
      </w:pPr>
    </w:p>
    <w:p w14:paraId="4910FF62" w14:textId="77777777" w:rsidR="006F4EF7" w:rsidRDefault="006F4EF7" w:rsidP="008510C3">
      <w:pPr>
        <w:ind w:firstLine="708"/>
        <w:rPr>
          <w:rFonts w:ascii="Century Gothic" w:hAnsi="Century Gothic"/>
          <w:sz w:val="22"/>
          <w:szCs w:val="22"/>
        </w:rPr>
      </w:pPr>
    </w:p>
    <w:p w14:paraId="2C22392E" w14:textId="77777777" w:rsidR="006F4EF7" w:rsidRPr="00F2135A" w:rsidRDefault="006F4EF7" w:rsidP="00F2135A"/>
    <w:p w14:paraId="37F87234" w14:textId="77777777" w:rsidR="006F4EF7" w:rsidRDefault="006F4EF7" w:rsidP="005125C9">
      <w:pPr>
        <w:ind w:firstLine="708"/>
        <w:rPr>
          <w:rFonts w:ascii="Century Gothic" w:hAnsi="Century Gothic"/>
          <w:sz w:val="22"/>
          <w:szCs w:val="22"/>
        </w:rPr>
      </w:pPr>
      <w:r>
        <w:rPr>
          <w:rFonts w:ascii="Century Gothic" w:hAnsi="Century Gothic"/>
          <w:sz w:val="22"/>
          <w:szCs w:val="22"/>
        </w:rPr>
        <w:t xml:space="preserve">        </w:t>
      </w:r>
    </w:p>
    <w:p w14:paraId="5141FC39" w14:textId="77777777" w:rsidR="006F4EF7" w:rsidRPr="005075FE" w:rsidRDefault="006F4EF7" w:rsidP="005075FE">
      <w:pPr>
        <w:rPr>
          <w:rFonts w:ascii="Century Gothic" w:hAnsi="Century Gothic"/>
          <w:sz w:val="22"/>
          <w:szCs w:val="22"/>
        </w:rPr>
      </w:pPr>
    </w:p>
    <w:p w14:paraId="6B75ED8C" w14:textId="071CC58F" w:rsidR="006F4EF7" w:rsidRPr="007B65C7" w:rsidRDefault="00203D7C" w:rsidP="005075FE">
      <w:pPr>
        <w:rPr>
          <w:rFonts w:ascii="Century Gothic" w:hAnsi="Century Gothic"/>
          <w:sz w:val="22"/>
          <w:szCs w:val="22"/>
        </w:rPr>
      </w:pPr>
      <w:r>
        <w:rPr>
          <w:rFonts w:ascii="Century Gothic" w:hAnsi="Century Gothic"/>
          <w:noProof/>
          <w:sz w:val="22"/>
          <w:szCs w:val="22"/>
        </w:rPr>
        <w:drawing>
          <wp:inline distT="0" distB="0" distL="0" distR="0" wp14:anchorId="41188804" wp14:editId="01E346B9">
            <wp:extent cx="1952625" cy="10953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2625" cy="1095375"/>
                    </a:xfrm>
                    <a:prstGeom prst="rect">
                      <a:avLst/>
                    </a:prstGeom>
                    <a:noFill/>
                    <a:ln>
                      <a:noFill/>
                    </a:ln>
                  </pic:spPr>
                </pic:pic>
              </a:graphicData>
            </a:graphic>
          </wp:inline>
        </w:drawing>
      </w:r>
      <w:r w:rsidR="006F4EF7">
        <w:rPr>
          <w:rFonts w:ascii="Century Gothic" w:hAnsi="Century Gothic"/>
          <w:sz w:val="22"/>
          <w:szCs w:val="22"/>
        </w:rPr>
        <w:t xml:space="preserve">                          Cristian Bello</w:t>
      </w:r>
      <w:r>
        <w:rPr>
          <w:noProof/>
        </w:rPr>
        <w:drawing>
          <wp:inline distT="0" distB="0" distL="0" distR="0" wp14:anchorId="6526CF27" wp14:editId="0FE0AC0B">
            <wp:extent cx="1466850" cy="8953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6850" cy="895350"/>
                    </a:xfrm>
                    <a:prstGeom prst="rect">
                      <a:avLst/>
                    </a:prstGeom>
                    <a:noFill/>
                    <a:ln>
                      <a:noFill/>
                    </a:ln>
                  </pic:spPr>
                </pic:pic>
              </a:graphicData>
            </a:graphic>
          </wp:inline>
        </w:drawing>
      </w:r>
    </w:p>
    <w:p w14:paraId="262701B5" w14:textId="77777777" w:rsidR="006F4EF7" w:rsidRPr="005075FE" w:rsidRDefault="006F4EF7" w:rsidP="005075FE">
      <w:pPr>
        <w:rPr>
          <w:rFonts w:ascii="Century Gothic" w:hAnsi="Century Gothic"/>
          <w:sz w:val="22"/>
          <w:szCs w:val="22"/>
        </w:rPr>
      </w:pPr>
    </w:p>
    <w:p w14:paraId="41793B52" w14:textId="77777777" w:rsidR="006F4EF7" w:rsidRPr="005075FE" w:rsidRDefault="006F4EF7" w:rsidP="005075FE">
      <w:pPr>
        <w:rPr>
          <w:rFonts w:ascii="Century Gothic" w:hAnsi="Century Gothic"/>
          <w:sz w:val="22"/>
          <w:szCs w:val="22"/>
        </w:rPr>
      </w:pPr>
      <w:r>
        <w:rPr>
          <w:rFonts w:ascii="Century Gothic" w:hAnsi="Century Gothic"/>
          <w:sz w:val="22"/>
          <w:szCs w:val="22"/>
        </w:rPr>
        <w:t xml:space="preserve">   Oscar Laborde</w:t>
      </w:r>
    </w:p>
    <w:p w14:paraId="62E585F7" w14:textId="77777777" w:rsidR="006F4EF7" w:rsidRDefault="006F4EF7" w:rsidP="005075FE">
      <w:pPr>
        <w:rPr>
          <w:rFonts w:ascii="Century Gothic" w:hAnsi="Century Gothic"/>
          <w:sz w:val="22"/>
          <w:szCs w:val="22"/>
        </w:rPr>
      </w:pPr>
    </w:p>
    <w:p w14:paraId="1A513205" w14:textId="60E522E6" w:rsidR="006F4EF7" w:rsidRDefault="00203D7C" w:rsidP="005075FE">
      <w:pPr>
        <w:rPr>
          <w:rFonts w:ascii="Century Gothic" w:hAnsi="Century Gothic"/>
          <w:sz w:val="22"/>
          <w:szCs w:val="22"/>
        </w:rPr>
      </w:pPr>
      <w:r>
        <w:rPr>
          <w:noProof/>
          <w:lang w:val="es-ES" w:eastAsia="es-ES"/>
        </w:rPr>
        <w:drawing>
          <wp:anchor distT="0" distB="0" distL="114300" distR="114300" simplePos="0" relativeHeight="251658240" behindDoc="0" locked="0" layoutInCell="1" allowOverlap="1" wp14:anchorId="1CE5F2DF" wp14:editId="36C28E98">
            <wp:simplePos x="0" y="0"/>
            <wp:positionH relativeFrom="margin">
              <wp:posOffset>45720</wp:posOffset>
            </wp:positionH>
            <wp:positionV relativeFrom="margin">
              <wp:posOffset>854075</wp:posOffset>
            </wp:positionV>
            <wp:extent cx="1680845" cy="1465580"/>
            <wp:effectExtent l="0" t="0" r="0" b="0"/>
            <wp:wrapSquare wrapText="bothSides"/>
            <wp:docPr id="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0845" cy="146558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noProof/>
          <w:sz w:val="22"/>
          <w:szCs w:val="22"/>
        </w:rPr>
        <w:drawing>
          <wp:inline distT="0" distB="0" distL="0" distR="0" wp14:anchorId="3CA31779" wp14:editId="59FB6BEF">
            <wp:extent cx="1466850" cy="10953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r w:rsidR="006F4EF7">
        <w:rPr>
          <w:rFonts w:ascii="Century Gothic" w:hAnsi="Century Gothic"/>
          <w:sz w:val="22"/>
          <w:szCs w:val="22"/>
        </w:rPr>
        <w:t xml:space="preserve"> Ricardo Canese     </w:t>
      </w:r>
    </w:p>
    <w:p w14:paraId="37F8A2C3" w14:textId="77777777" w:rsidR="006F4EF7" w:rsidRDefault="006F4EF7" w:rsidP="005075FE">
      <w:pPr>
        <w:rPr>
          <w:rFonts w:ascii="Century Gothic" w:hAnsi="Century Gothic"/>
          <w:sz w:val="22"/>
          <w:szCs w:val="22"/>
        </w:rPr>
      </w:pPr>
      <w:r>
        <w:rPr>
          <w:rFonts w:ascii="Century Gothic" w:hAnsi="Century Gothic"/>
          <w:sz w:val="22"/>
          <w:szCs w:val="22"/>
        </w:rPr>
        <w:t xml:space="preserve">            </w:t>
      </w:r>
    </w:p>
    <w:p w14:paraId="5888EE7A" w14:textId="387260B3" w:rsidR="006F4EF7" w:rsidRDefault="00203D7C" w:rsidP="005075FE">
      <w:pPr>
        <w:rPr>
          <w:rFonts w:ascii="Century Gothic" w:hAnsi="Century Gothic"/>
          <w:sz w:val="22"/>
          <w:szCs w:val="22"/>
        </w:rPr>
      </w:pPr>
      <w:r>
        <w:rPr>
          <w:rFonts w:ascii="Century Gothic" w:hAnsi="Century Gothic"/>
          <w:noProof/>
          <w:sz w:val="22"/>
          <w:szCs w:val="22"/>
        </w:rPr>
        <w:drawing>
          <wp:inline distT="0" distB="0" distL="0" distR="0" wp14:anchorId="57C85B37" wp14:editId="78A3A15D">
            <wp:extent cx="1485900" cy="9906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5900" cy="990600"/>
                    </a:xfrm>
                    <a:prstGeom prst="rect">
                      <a:avLst/>
                    </a:prstGeom>
                    <a:noFill/>
                    <a:ln>
                      <a:noFill/>
                    </a:ln>
                  </pic:spPr>
                </pic:pic>
              </a:graphicData>
            </a:graphic>
          </wp:inline>
        </w:drawing>
      </w:r>
    </w:p>
    <w:p w14:paraId="18319DC8" w14:textId="77777777" w:rsidR="006F4EF7" w:rsidRDefault="006F4EF7" w:rsidP="005075FE">
      <w:pPr>
        <w:rPr>
          <w:rFonts w:ascii="Century Gothic" w:hAnsi="Century Gothic"/>
          <w:sz w:val="22"/>
          <w:szCs w:val="22"/>
        </w:rPr>
      </w:pPr>
      <w:r>
        <w:rPr>
          <w:rFonts w:ascii="Century Gothic" w:hAnsi="Century Gothic"/>
          <w:sz w:val="22"/>
          <w:szCs w:val="22"/>
        </w:rPr>
        <w:t xml:space="preserve">                                                                        l</w:t>
      </w:r>
    </w:p>
    <w:p w14:paraId="427EC4DE" w14:textId="2E2DB682" w:rsidR="006F4EF7" w:rsidRPr="003F45A6" w:rsidRDefault="00203D7C" w:rsidP="005075FE">
      <w:pPr>
        <w:rPr>
          <w:rFonts w:ascii="Century Gothic" w:hAnsi="Century Gothic"/>
          <w:sz w:val="22"/>
          <w:szCs w:val="22"/>
        </w:rPr>
      </w:pPr>
      <w:r>
        <w:rPr>
          <w:rFonts w:ascii="Century Gothic" w:hAnsi="Century Gothic"/>
          <w:noProof/>
          <w:sz w:val="22"/>
          <w:szCs w:val="22"/>
        </w:rPr>
        <w:lastRenderedPageBreak/>
        <w:drawing>
          <wp:inline distT="0" distB="0" distL="0" distR="0" wp14:anchorId="3C603A27" wp14:editId="788F57F1">
            <wp:extent cx="1828800" cy="12763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1276350"/>
                    </a:xfrm>
                    <a:prstGeom prst="rect">
                      <a:avLst/>
                    </a:prstGeom>
                    <a:noFill/>
                    <a:ln>
                      <a:noFill/>
                    </a:ln>
                  </pic:spPr>
                </pic:pic>
              </a:graphicData>
            </a:graphic>
          </wp:inline>
        </w:drawing>
      </w:r>
    </w:p>
    <w:p w14:paraId="14534FDE" w14:textId="77777777" w:rsidR="006F4EF7" w:rsidRDefault="006F4EF7" w:rsidP="005075FE">
      <w:pPr>
        <w:rPr>
          <w:rFonts w:ascii="Century Gothic" w:hAnsi="Century Gothic"/>
          <w:sz w:val="22"/>
          <w:szCs w:val="22"/>
        </w:rPr>
      </w:pPr>
      <w:r>
        <w:rPr>
          <w:rFonts w:ascii="Century Gothic" w:hAnsi="Century Gothic"/>
          <w:sz w:val="22"/>
          <w:szCs w:val="22"/>
        </w:rPr>
        <w:t xml:space="preserve"> También Adhieren :</w:t>
      </w:r>
    </w:p>
    <w:p w14:paraId="5B2BBB9B" w14:textId="77777777" w:rsidR="006F4EF7" w:rsidRDefault="006F4EF7" w:rsidP="005075FE">
      <w:pPr>
        <w:rPr>
          <w:rFonts w:ascii="Century Gothic" w:hAnsi="Century Gothic"/>
          <w:sz w:val="22"/>
          <w:szCs w:val="22"/>
        </w:rPr>
      </w:pPr>
      <w:r>
        <w:rPr>
          <w:rFonts w:ascii="Century Gothic" w:hAnsi="Century Gothic"/>
          <w:sz w:val="22"/>
          <w:szCs w:val="22"/>
        </w:rPr>
        <w:t>Nancy D´Dauria</w:t>
      </w:r>
    </w:p>
    <w:p w14:paraId="37C91FD9" w14:textId="77777777" w:rsidR="006F4EF7" w:rsidRDefault="006F4EF7" w:rsidP="005075FE">
      <w:pPr>
        <w:rPr>
          <w:rFonts w:ascii="Century Gothic" w:hAnsi="Century Gothic"/>
          <w:sz w:val="22"/>
          <w:szCs w:val="22"/>
        </w:rPr>
      </w:pPr>
      <w:r>
        <w:rPr>
          <w:rFonts w:ascii="Century Gothic" w:hAnsi="Century Gothic"/>
          <w:sz w:val="22"/>
          <w:szCs w:val="22"/>
        </w:rPr>
        <w:t>Benita Diaz – Bolivia</w:t>
      </w:r>
    </w:p>
    <w:p w14:paraId="39D788F2" w14:textId="77777777" w:rsidR="006F4EF7" w:rsidRPr="00E27553" w:rsidRDefault="006F4EF7" w:rsidP="005075FE">
      <w:pPr>
        <w:rPr>
          <w:rFonts w:ascii="Century Gothic" w:hAnsi="Century Gothic"/>
          <w:sz w:val="22"/>
          <w:szCs w:val="22"/>
        </w:rPr>
      </w:pPr>
      <w:r>
        <w:rPr>
          <w:rFonts w:ascii="Century Gothic" w:hAnsi="Century Gothic"/>
          <w:sz w:val="22"/>
          <w:szCs w:val="22"/>
        </w:rPr>
        <w:t>Alfredo  Beliz</w:t>
      </w:r>
    </w:p>
    <w:sectPr w:rsidR="006F4EF7" w:rsidRPr="00E27553" w:rsidSect="00991537">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4A7D42" w14:textId="77777777" w:rsidR="00694FB8" w:rsidRDefault="00694FB8" w:rsidP="00225C47">
      <w:r>
        <w:separator/>
      </w:r>
    </w:p>
  </w:endnote>
  <w:endnote w:type="continuationSeparator" w:id="0">
    <w:p w14:paraId="4625B56C" w14:textId="77777777" w:rsidR="00694FB8" w:rsidRDefault="00694FB8" w:rsidP="00225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588FC9" w14:textId="77777777" w:rsidR="00694FB8" w:rsidRDefault="00694FB8" w:rsidP="00225C47">
      <w:r>
        <w:separator/>
      </w:r>
    </w:p>
  </w:footnote>
  <w:footnote w:type="continuationSeparator" w:id="0">
    <w:p w14:paraId="4EDB8BF9" w14:textId="77777777" w:rsidR="00694FB8" w:rsidRDefault="00694FB8" w:rsidP="00225C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0B0DDC"/>
    <w:multiLevelType w:val="multilevel"/>
    <w:tmpl w:val="E534A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411C80"/>
    <w:multiLevelType w:val="multilevel"/>
    <w:tmpl w:val="1EFAB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005441"/>
    <w:multiLevelType w:val="multilevel"/>
    <w:tmpl w:val="08C26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C5F2DBF"/>
    <w:multiLevelType w:val="multilevel"/>
    <w:tmpl w:val="865854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C5A"/>
    <w:rsid w:val="00005A4E"/>
    <w:rsid w:val="00017E78"/>
    <w:rsid w:val="000407EE"/>
    <w:rsid w:val="000542AA"/>
    <w:rsid w:val="000628AB"/>
    <w:rsid w:val="00065716"/>
    <w:rsid w:val="00080D55"/>
    <w:rsid w:val="00092C99"/>
    <w:rsid w:val="00094FC8"/>
    <w:rsid w:val="000A0281"/>
    <w:rsid w:val="000B1874"/>
    <w:rsid w:val="000B2780"/>
    <w:rsid w:val="000B6B78"/>
    <w:rsid w:val="000C7AD2"/>
    <w:rsid w:val="000E2E22"/>
    <w:rsid w:val="000E6856"/>
    <w:rsid w:val="000F2DD1"/>
    <w:rsid w:val="00103878"/>
    <w:rsid w:val="00110B81"/>
    <w:rsid w:val="001118C9"/>
    <w:rsid w:val="00112931"/>
    <w:rsid w:val="0011662E"/>
    <w:rsid w:val="00133962"/>
    <w:rsid w:val="00134BAB"/>
    <w:rsid w:val="00152805"/>
    <w:rsid w:val="001746E9"/>
    <w:rsid w:val="00176A32"/>
    <w:rsid w:val="001867C9"/>
    <w:rsid w:val="00190826"/>
    <w:rsid w:val="001A15AB"/>
    <w:rsid w:val="001D64CE"/>
    <w:rsid w:val="001D732E"/>
    <w:rsid w:val="001E61B6"/>
    <w:rsid w:val="001F3167"/>
    <w:rsid w:val="001F3517"/>
    <w:rsid w:val="00201E13"/>
    <w:rsid w:val="00203D7C"/>
    <w:rsid w:val="002046D2"/>
    <w:rsid w:val="00225C47"/>
    <w:rsid w:val="002545C3"/>
    <w:rsid w:val="0026563F"/>
    <w:rsid w:val="0026570D"/>
    <w:rsid w:val="0026680C"/>
    <w:rsid w:val="00274526"/>
    <w:rsid w:val="00291A65"/>
    <w:rsid w:val="00292E43"/>
    <w:rsid w:val="002932C9"/>
    <w:rsid w:val="002A64AF"/>
    <w:rsid w:val="002B176A"/>
    <w:rsid w:val="002B7337"/>
    <w:rsid w:val="002B7552"/>
    <w:rsid w:val="002B7F47"/>
    <w:rsid w:val="002B7FBE"/>
    <w:rsid w:val="002C0195"/>
    <w:rsid w:val="002C1F46"/>
    <w:rsid w:val="002D44BD"/>
    <w:rsid w:val="002E2D95"/>
    <w:rsid w:val="002F4B7D"/>
    <w:rsid w:val="002F6E66"/>
    <w:rsid w:val="00302D37"/>
    <w:rsid w:val="003112AD"/>
    <w:rsid w:val="00315C98"/>
    <w:rsid w:val="0034645D"/>
    <w:rsid w:val="0035077F"/>
    <w:rsid w:val="0035487E"/>
    <w:rsid w:val="00365F37"/>
    <w:rsid w:val="00374E60"/>
    <w:rsid w:val="00375374"/>
    <w:rsid w:val="0037603B"/>
    <w:rsid w:val="00376FC3"/>
    <w:rsid w:val="00382182"/>
    <w:rsid w:val="003A37F4"/>
    <w:rsid w:val="003A43F5"/>
    <w:rsid w:val="003B2D6E"/>
    <w:rsid w:val="003C0F12"/>
    <w:rsid w:val="003C118D"/>
    <w:rsid w:val="003C3F36"/>
    <w:rsid w:val="003D359E"/>
    <w:rsid w:val="003D4D4C"/>
    <w:rsid w:val="003E44EA"/>
    <w:rsid w:val="003F45A6"/>
    <w:rsid w:val="003F46D6"/>
    <w:rsid w:val="004003F2"/>
    <w:rsid w:val="004117D3"/>
    <w:rsid w:val="00427C27"/>
    <w:rsid w:val="00427EFC"/>
    <w:rsid w:val="004322C5"/>
    <w:rsid w:val="00436759"/>
    <w:rsid w:val="0044245A"/>
    <w:rsid w:val="00465E10"/>
    <w:rsid w:val="00466454"/>
    <w:rsid w:val="004A387B"/>
    <w:rsid w:val="004A58DB"/>
    <w:rsid w:val="004B7289"/>
    <w:rsid w:val="004C34BB"/>
    <w:rsid w:val="004C46F5"/>
    <w:rsid w:val="004C55C8"/>
    <w:rsid w:val="004D1A82"/>
    <w:rsid w:val="004D412C"/>
    <w:rsid w:val="004E01CA"/>
    <w:rsid w:val="004F0E8F"/>
    <w:rsid w:val="00500B41"/>
    <w:rsid w:val="0050221F"/>
    <w:rsid w:val="00503722"/>
    <w:rsid w:val="00505834"/>
    <w:rsid w:val="005075FE"/>
    <w:rsid w:val="005125C9"/>
    <w:rsid w:val="00522B75"/>
    <w:rsid w:val="00524479"/>
    <w:rsid w:val="00540118"/>
    <w:rsid w:val="00545BED"/>
    <w:rsid w:val="0055030F"/>
    <w:rsid w:val="00557F58"/>
    <w:rsid w:val="005878A2"/>
    <w:rsid w:val="005A13DD"/>
    <w:rsid w:val="005A4BCD"/>
    <w:rsid w:val="005B5B72"/>
    <w:rsid w:val="005C4C5A"/>
    <w:rsid w:val="005D24AC"/>
    <w:rsid w:val="005D5820"/>
    <w:rsid w:val="005E77FB"/>
    <w:rsid w:val="005F197E"/>
    <w:rsid w:val="00602928"/>
    <w:rsid w:val="00621618"/>
    <w:rsid w:val="0062359C"/>
    <w:rsid w:val="0062470F"/>
    <w:rsid w:val="00645556"/>
    <w:rsid w:val="006477EE"/>
    <w:rsid w:val="00652DE8"/>
    <w:rsid w:val="00665F52"/>
    <w:rsid w:val="006660DE"/>
    <w:rsid w:val="00671B3D"/>
    <w:rsid w:val="00674C8C"/>
    <w:rsid w:val="006927DE"/>
    <w:rsid w:val="00694FB8"/>
    <w:rsid w:val="00695C0A"/>
    <w:rsid w:val="006B0B0A"/>
    <w:rsid w:val="006B2DC6"/>
    <w:rsid w:val="006B5312"/>
    <w:rsid w:val="006C35D3"/>
    <w:rsid w:val="006C421C"/>
    <w:rsid w:val="006E109B"/>
    <w:rsid w:val="006E3E26"/>
    <w:rsid w:val="006F347E"/>
    <w:rsid w:val="006F4EF7"/>
    <w:rsid w:val="006F6975"/>
    <w:rsid w:val="007078A5"/>
    <w:rsid w:val="00711CA8"/>
    <w:rsid w:val="00714229"/>
    <w:rsid w:val="0071461B"/>
    <w:rsid w:val="00721A64"/>
    <w:rsid w:val="00757DEC"/>
    <w:rsid w:val="007647E0"/>
    <w:rsid w:val="007679F3"/>
    <w:rsid w:val="007744E5"/>
    <w:rsid w:val="00784D05"/>
    <w:rsid w:val="0079254A"/>
    <w:rsid w:val="007B169C"/>
    <w:rsid w:val="007B65C7"/>
    <w:rsid w:val="008059E0"/>
    <w:rsid w:val="00813876"/>
    <w:rsid w:val="008210A3"/>
    <w:rsid w:val="00823B70"/>
    <w:rsid w:val="00830EF8"/>
    <w:rsid w:val="008348DE"/>
    <w:rsid w:val="00840366"/>
    <w:rsid w:val="008510C3"/>
    <w:rsid w:val="00862E5B"/>
    <w:rsid w:val="00870007"/>
    <w:rsid w:val="008768C3"/>
    <w:rsid w:val="0087706F"/>
    <w:rsid w:val="00881CF5"/>
    <w:rsid w:val="00883CB8"/>
    <w:rsid w:val="008871D6"/>
    <w:rsid w:val="008945F3"/>
    <w:rsid w:val="008952DD"/>
    <w:rsid w:val="00895988"/>
    <w:rsid w:val="00897DDA"/>
    <w:rsid w:val="008A5F20"/>
    <w:rsid w:val="008B64B4"/>
    <w:rsid w:val="008B7A69"/>
    <w:rsid w:val="008C14D6"/>
    <w:rsid w:val="008E3417"/>
    <w:rsid w:val="008E49C9"/>
    <w:rsid w:val="008E4CCE"/>
    <w:rsid w:val="00905469"/>
    <w:rsid w:val="009075A6"/>
    <w:rsid w:val="0092750E"/>
    <w:rsid w:val="00935F2A"/>
    <w:rsid w:val="009676B1"/>
    <w:rsid w:val="00982C3D"/>
    <w:rsid w:val="0098380A"/>
    <w:rsid w:val="00986276"/>
    <w:rsid w:val="009900B8"/>
    <w:rsid w:val="00991537"/>
    <w:rsid w:val="009961B4"/>
    <w:rsid w:val="009A4CE6"/>
    <w:rsid w:val="009A5D34"/>
    <w:rsid w:val="009E71B8"/>
    <w:rsid w:val="009F4BC7"/>
    <w:rsid w:val="00A008B9"/>
    <w:rsid w:val="00A11FE8"/>
    <w:rsid w:val="00A1384F"/>
    <w:rsid w:val="00A14DCA"/>
    <w:rsid w:val="00A23D1C"/>
    <w:rsid w:val="00A2788A"/>
    <w:rsid w:val="00A45C7F"/>
    <w:rsid w:val="00A52808"/>
    <w:rsid w:val="00A55A32"/>
    <w:rsid w:val="00A62957"/>
    <w:rsid w:val="00A726FC"/>
    <w:rsid w:val="00A84ABE"/>
    <w:rsid w:val="00A911AD"/>
    <w:rsid w:val="00A94298"/>
    <w:rsid w:val="00A94569"/>
    <w:rsid w:val="00AB548C"/>
    <w:rsid w:val="00AB55CD"/>
    <w:rsid w:val="00AD086A"/>
    <w:rsid w:val="00AD38AB"/>
    <w:rsid w:val="00AE6FB5"/>
    <w:rsid w:val="00B00F95"/>
    <w:rsid w:val="00B02489"/>
    <w:rsid w:val="00B15C0F"/>
    <w:rsid w:val="00B244DB"/>
    <w:rsid w:val="00B24852"/>
    <w:rsid w:val="00B27FAB"/>
    <w:rsid w:val="00B55ED6"/>
    <w:rsid w:val="00B56F40"/>
    <w:rsid w:val="00B64198"/>
    <w:rsid w:val="00B652D3"/>
    <w:rsid w:val="00B760D8"/>
    <w:rsid w:val="00B8101A"/>
    <w:rsid w:val="00B87AD6"/>
    <w:rsid w:val="00B87D70"/>
    <w:rsid w:val="00BC5656"/>
    <w:rsid w:val="00BF0D3E"/>
    <w:rsid w:val="00C12375"/>
    <w:rsid w:val="00C16668"/>
    <w:rsid w:val="00C2453E"/>
    <w:rsid w:val="00C5122F"/>
    <w:rsid w:val="00C526B1"/>
    <w:rsid w:val="00C73654"/>
    <w:rsid w:val="00C92CEE"/>
    <w:rsid w:val="00C92ED6"/>
    <w:rsid w:val="00CD0B98"/>
    <w:rsid w:val="00D0040F"/>
    <w:rsid w:val="00D26B22"/>
    <w:rsid w:val="00D275D3"/>
    <w:rsid w:val="00D32EA7"/>
    <w:rsid w:val="00D348E3"/>
    <w:rsid w:val="00D45B34"/>
    <w:rsid w:val="00D61F71"/>
    <w:rsid w:val="00D628C6"/>
    <w:rsid w:val="00D749F2"/>
    <w:rsid w:val="00D82767"/>
    <w:rsid w:val="00D858AB"/>
    <w:rsid w:val="00D9217E"/>
    <w:rsid w:val="00D960A3"/>
    <w:rsid w:val="00D97DC4"/>
    <w:rsid w:val="00DA0AE8"/>
    <w:rsid w:val="00DA5D67"/>
    <w:rsid w:val="00DB165B"/>
    <w:rsid w:val="00DD5B5D"/>
    <w:rsid w:val="00DE1800"/>
    <w:rsid w:val="00DE7DEA"/>
    <w:rsid w:val="00DF0CD3"/>
    <w:rsid w:val="00DF47CB"/>
    <w:rsid w:val="00E00D6A"/>
    <w:rsid w:val="00E2674B"/>
    <w:rsid w:val="00E269E9"/>
    <w:rsid w:val="00E27553"/>
    <w:rsid w:val="00E36EF0"/>
    <w:rsid w:val="00E60297"/>
    <w:rsid w:val="00E71753"/>
    <w:rsid w:val="00E7586F"/>
    <w:rsid w:val="00E801A1"/>
    <w:rsid w:val="00E879F1"/>
    <w:rsid w:val="00E87AC6"/>
    <w:rsid w:val="00E95DA5"/>
    <w:rsid w:val="00EA0F75"/>
    <w:rsid w:val="00EA2CA2"/>
    <w:rsid w:val="00EA78DD"/>
    <w:rsid w:val="00EB21D7"/>
    <w:rsid w:val="00EC5A3A"/>
    <w:rsid w:val="00ED21F7"/>
    <w:rsid w:val="00ED41DA"/>
    <w:rsid w:val="00ED64EE"/>
    <w:rsid w:val="00EF7FDC"/>
    <w:rsid w:val="00F021BE"/>
    <w:rsid w:val="00F04D7C"/>
    <w:rsid w:val="00F2135A"/>
    <w:rsid w:val="00F26EC9"/>
    <w:rsid w:val="00F30049"/>
    <w:rsid w:val="00F40385"/>
    <w:rsid w:val="00F53B9B"/>
    <w:rsid w:val="00F676C5"/>
    <w:rsid w:val="00F70353"/>
    <w:rsid w:val="00F75639"/>
    <w:rsid w:val="00F81FCF"/>
    <w:rsid w:val="00F827C5"/>
    <w:rsid w:val="00FA2C92"/>
    <w:rsid w:val="00FA3411"/>
    <w:rsid w:val="00FA3D16"/>
    <w:rsid w:val="00FB3267"/>
    <w:rsid w:val="00FC4067"/>
    <w:rsid w:val="00FC551B"/>
    <w:rsid w:val="00FD3F0C"/>
    <w:rsid w:val="00FF1ED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144B37B"/>
  <w15:docId w15:val="{BF9473F4-5861-4680-BDB6-1A187758F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645D"/>
    <w:rPr>
      <w:rFonts w:ascii="Times New Roman" w:eastAsia="Times New Roman" w:hAnsi="Times New Roman"/>
      <w:sz w:val="24"/>
      <w:szCs w:val="24"/>
      <w:lang w:val="es-AR" w:eastAsia="es-ES_tradnl"/>
    </w:rPr>
  </w:style>
  <w:style w:type="paragraph" w:styleId="Ttulo1">
    <w:name w:val="heading 1"/>
    <w:basedOn w:val="Normal"/>
    <w:next w:val="Normal"/>
    <w:link w:val="Ttulo1Car"/>
    <w:uiPriority w:val="99"/>
    <w:qFormat/>
    <w:rsid w:val="00F30049"/>
    <w:pPr>
      <w:keepNext/>
      <w:keepLines/>
      <w:spacing w:before="240"/>
      <w:outlineLvl w:val="0"/>
    </w:pPr>
    <w:rPr>
      <w:rFonts w:ascii="Calibri Light" w:hAnsi="Calibri Light"/>
      <w:color w:val="2F5496"/>
      <w:sz w:val="32"/>
      <w:szCs w:val="32"/>
      <w:lang w:val="es-ES" w:eastAsia="en-US"/>
    </w:rPr>
  </w:style>
  <w:style w:type="paragraph" w:styleId="Ttulo3">
    <w:name w:val="heading 3"/>
    <w:basedOn w:val="Normal"/>
    <w:link w:val="Ttulo3Car"/>
    <w:uiPriority w:val="99"/>
    <w:qFormat/>
    <w:rsid w:val="003C3F36"/>
    <w:pPr>
      <w:spacing w:before="100" w:beforeAutospacing="1" w:after="100" w:afterAutospacing="1"/>
      <w:outlineLvl w:val="2"/>
    </w:pPr>
    <w:rPr>
      <w:b/>
      <w:bCs/>
      <w:sz w:val="27"/>
      <w:szCs w:val="27"/>
    </w:rPr>
  </w:style>
  <w:style w:type="paragraph" w:styleId="Ttulo4">
    <w:name w:val="heading 4"/>
    <w:basedOn w:val="Normal"/>
    <w:next w:val="Normal"/>
    <w:link w:val="Ttulo4Car"/>
    <w:uiPriority w:val="99"/>
    <w:qFormat/>
    <w:rsid w:val="00D32EA7"/>
    <w:pPr>
      <w:keepNext/>
      <w:keepLines/>
      <w:spacing w:before="40"/>
      <w:outlineLvl w:val="3"/>
    </w:pPr>
    <w:rPr>
      <w:rFonts w:ascii="Calibri Light" w:hAnsi="Calibri Light"/>
      <w:i/>
      <w:iCs/>
      <w:color w:val="2F5496"/>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F30049"/>
    <w:rPr>
      <w:rFonts w:ascii="Calibri Light" w:hAnsi="Calibri Light" w:cs="Times New Roman"/>
      <w:color w:val="2F5496"/>
      <w:sz w:val="32"/>
      <w:szCs w:val="32"/>
      <w:lang w:val="es-ES"/>
    </w:rPr>
  </w:style>
  <w:style w:type="character" w:customStyle="1" w:styleId="Ttulo3Car">
    <w:name w:val="Título 3 Car"/>
    <w:basedOn w:val="Fuentedeprrafopredeter"/>
    <w:link w:val="Ttulo3"/>
    <w:uiPriority w:val="99"/>
    <w:locked/>
    <w:rsid w:val="003C3F36"/>
    <w:rPr>
      <w:rFonts w:ascii="Times New Roman" w:hAnsi="Times New Roman" w:cs="Times New Roman"/>
      <w:b/>
      <w:bCs/>
      <w:sz w:val="27"/>
      <w:szCs w:val="27"/>
      <w:lang w:eastAsia="es-ES_tradnl"/>
    </w:rPr>
  </w:style>
  <w:style w:type="character" w:customStyle="1" w:styleId="Ttulo4Car">
    <w:name w:val="Título 4 Car"/>
    <w:basedOn w:val="Fuentedeprrafopredeter"/>
    <w:link w:val="Ttulo4"/>
    <w:uiPriority w:val="99"/>
    <w:semiHidden/>
    <w:locked/>
    <w:rsid w:val="00D32EA7"/>
    <w:rPr>
      <w:rFonts w:ascii="Calibri Light" w:hAnsi="Calibri Light" w:cs="Times New Roman"/>
      <w:i/>
      <w:iCs/>
      <w:color w:val="2F5496"/>
      <w:lang w:val="es-ES"/>
    </w:rPr>
  </w:style>
  <w:style w:type="paragraph" w:styleId="HTMLconformatoprevio">
    <w:name w:val="HTML Preformatted"/>
    <w:basedOn w:val="Normal"/>
    <w:link w:val="HTMLconformatoprevioCar"/>
    <w:uiPriority w:val="99"/>
    <w:rsid w:val="004E0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locked/>
    <w:rsid w:val="004E01CA"/>
    <w:rPr>
      <w:rFonts w:ascii="Courier New" w:hAnsi="Courier New" w:cs="Courier New"/>
      <w:sz w:val="20"/>
      <w:szCs w:val="20"/>
      <w:lang w:eastAsia="es-ES_tradnl"/>
    </w:rPr>
  </w:style>
  <w:style w:type="character" w:styleId="Textoennegrita">
    <w:name w:val="Strong"/>
    <w:basedOn w:val="Fuentedeprrafopredeter"/>
    <w:uiPriority w:val="99"/>
    <w:qFormat/>
    <w:rsid w:val="003C3F36"/>
    <w:rPr>
      <w:rFonts w:cs="Times New Roman"/>
      <w:b/>
      <w:bCs/>
    </w:rPr>
  </w:style>
  <w:style w:type="paragraph" w:styleId="NormalWeb">
    <w:name w:val="Normal (Web)"/>
    <w:basedOn w:val="Normal"/>
    <w:uiPriority w:val="99"/>
    <w:rsid w:val="003C3F36"/>
    <w:pPr>
      <w:spacing w:before="100" w:beforeAutospacing="1" w:after="100" w:afterAutospacing="1"/>
    </w:pPr>
  </w:style>
  <w:style w:type="character" w:styleId="Hipervnculo">
    <w:name w:val="Hyperlink"/>
    <w:basedOn w:val="Fuentedeprrafopredeter"/>
    <w:uiPriority w:val="99"/>
    <w:rsid w:val="003C3F36"/>
    <w:rPr>
      <w:rFonts w:cs="Times New Roman"/>
      <w:color w:val="0000FF"/>
      <w:u w:val="single"/>
    </w:rPr>
  </w:style>
  <w:style w:type="character" w:styleId="Hipervnculovisitado">
    <w:name w:val="FollowedHyperlink"/>
    <w:basedOn w:val="Fuentedeprrafopredeter"/>
    <w:uiPriority w:val="99"/>
    <w:semiHidden/>
    <w:rsid w:val="00A008B9"/>
    <w:rPr>
      <w:rFonts w:cs="Times New Roman"/>
      <w:color w:val="954F72"/>
      <w:u w:val="single"/>
    </w:rPr>
  </w:style>
  <w:style w:type="paragraph" w:customStyle="1" w:styleId="story-bodyintroduction">
    <w:name w:val="story-body__introduction"/>
    <w:basedOn w:val="Normal"/>
    <w:uiPriority w:val="99"/>
    <w:rsid w:val="00F30049"/>
    <w:pPr>
      <w:spacing w:before="100" w:beforeAutospacing="1" w:after="100" w:afterAutospacing="1"/>
    </w:pPr>
  </w:style>
  <w:style w:type="paragraph" w:styleId="Textonotapie">
    <w:name w:val="footnote text"/>
    <w:basedOn w:val="Normal"/>
    <w:link w:val="TextonotapieCar"/>
    <w:uiPriority w:val="99"/>
    <w:semiHidden/>
    <w:rsid w:val="00225C47"/>
    <w:rPr>
      <w:rFonts w:ascii="Calibri" w:hAnsi="Calibri"/>
      <w:sz w:val="20"/>
      <w:szCs w:val="20"/>
      <w:lang w:val="es-ES" w:eastAsia="en-US"/>
    </w:rPr>
  </w:style>
  <w:style w:type="character" w:customStyle="1" w:styleId="TextonotapieCar">
    <w:name w:val="Texto nota pie Car"/>
    <w:basedOn w:val="Fuentedeprrafopredeter"/>
    <w:link w:val="Textonotapie"/>
    <w:uiPriority w:val="99"/>
    <w:semiHidden/>
    <w:locked/>
    <w:rsid w:val="00225C47"/>
    <w:rPr>
      <w:rFonts w:cs="Times New Roman"/>
      <w:sz w:val="20"/>
      <w:szCs w:val="20"/>
      <w:lang w:val="es-ES"/>
    </w:rPr>
  </w:style>
  <w:style w:type="character" w:styleId="Refdenotaalpie">
    <w:name w:val="footnote reference"/>
    <w:basedOn w:val="Fuentedeprrafopredeter"/>
    <w:uiPriority w:val="99"/>
    <w:semiHidden/>
    <w:rsid w:val="00225C47"/>
    <w:rPr>
      <w:rFonts w:cs="Times New Roman"/>
      <w:vertAlign w:val="superscript"/>
    </w:rPr>
  </w:style>
  <w:style w:type="character" w:customStyle="1" w:styleId="Mencinsinresolver1">
    <w:name w:val="Mención sin resolver1"/>
    <w:basedOn w:val="Fuentedeprrafopredeter"/>
    <w:uiPriority w:val="99"/>
    <w:semiHidden/>
    <w:rsid w:val="00225C47"/>
    <w:rPr>
      <w:rFonts w:cs="Times New Roman"/>
      <w:color w:val="605E5C"/>
      <w:shd w:val="clear" w:color="auto" w:fill="E1DFDD"/>
    </w:rPr>
  </w:style>
  <w:style w:type="paragraph" w:styleId="Encabezado">
    <w:name w:val="header"/>
    <w:basedOn w:val="Normal"/>
    <w:link w:val="EncabezadoCar"/>
    <w:uiPriority w:val="99"/>
    <w:rsid w:val="00F827C5"/>
    <w:pPr>
      <w:tabs>
        <w:tab w:val="center" w:pos="4419"/>
        <w:tab w:val="right" w:pos="8838"/>
      </w:tabs>
    </w:pPr>
    <w:rPr>
      <w:rFonts w:ascii="Calibri" w:hAnsi="Calibri"/>
      <w:lang w:val="es-ES" w:eastAsia="en-US"/>
    </w:rPr>
  </w:style>
  <w:style w:type="character" w:customStyle="1" w:styleId="EncabezadoCar">
    <w:name w:val="Encabezado Car"/>
    <w:basedOn w:val="Fuentedeprrafopredeter"/>
    <w:link w:val="Encabezado"/>
    <w:uiPriority w:val="99"/>
    <w:locked/>
    <w:rsid w:val="00F827C5"/>
    <w:rPr>
      <w:rFonts w:eastAsia="Times New Roman" w:cs="Times New Roman"/>
      <w:lang w:val="es-ES"/>
    </w:rPr>
  </w:style>
  <w:style w:type="paragraph" w:styleId="Piedepgina">
    <w:name w:val="footer"/>
    <w:basedOn w:val="Normal"/>
    <w:link w:val="PiedepginaCar"/>
    <w:uiPriority w:val="99"/>
    <w:rsid w:val="00F827C5"/>
    <w:pPr>
      <w:tabs>
        <w:tab w:val="center" w:pos="4419"/>
        <w:tab w:val="right" w:pos="8838"/>
      </w:tabs>
    </w:pPr>
    <w:rPr>
      <w:rFonts w:ascii="Calibri" w:hAnsi="Calibri"/>
      <w:lang w:val="es-ES" w:eastAsia="en-US"/>
    </w:rPr>
  </w:style>
  <w:style w:type="character" w:customStyle="1" w:styleId="PiedepginaCar">
    <w:name w:val="Pie de página Car"/>
    <w:basedOn w:val="Fuentedeprrafopredeter"/>
    <w:link w:val="Piedepgina"/>
    <w:uiPriority w:val="99"/>
    <w:locked/>
    <w:rsid w:val="00F827C5"/>
    <w:rPr>
      <w:rFonts w:eastAsia="Times New Roman" w:cs="Times New Roman"/>
      <w:lang w:val="es-ES"/>
    </w:rPr>
  </w:style>
  <w:style w:type="paragraph" w:styleId="Prrafodelista">
    <w:name w:val="List Paragraph"/>
    <w:basedOn w:val="Normal"/>
    <w:uiPriority w:val="99"/>
    <w:qFormat/>
    <w:rsid w:val="00B87AD6"/>
    <w:pPr>
      <w:ind w:left="720"/>
      <w:contextualSpacing/>
    </w:pPr>
    <w:rPr>
      <w:rFonts w:ascii="Calibri" w:hAnsi="Calibri"/>
      <w:lang w:val="es-ES" w:eastAsia="en-US"/>
    </w:rPr>
  </w:style>
  <w:style w:type="paragraph" w:customStyle="1" w:styleId="sub-subsec">
    <w:name w:val="sub-subsec"/>
    <w:basedOn w:val="Normal"/>
    <w:uiPriority w:val="99"/>
    <w:rsid w:val="003F46D6"/>
    <w:pPr>
      <w:spacing w:before="100" w:beforeAutospacing="1" w:after="100" w:afterAutospacing="1"/>
    </w:pPr>
  </w:style>
  <w:style w:type="character" w:styleId="nfasis">
    <w:name w:val="Emphasis"/>
    <w:basedOn w:val="Fuentedeprrafopredeter"/>
    <w:uiPriority w:val="99"/>
    <w:qFormat/>
    <w:rsid w:val="003F46D6"/>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2644741">
      <w:marLeft w:val="0"/>
      <w:marRight w:val="0"/>
      <w:marTop w:val="0"/>
      <w:marBottom w:val="0"/>
      <w:divBdr>
        <w:top w:val="none" w:sz="0" w:space="0" w:color="auto"/>
        <w:left w:val="none" w:sz="0" w:space="0" w:color="auto"/>
        <w:bottom w:val="none" w:sz="0" w:space="0" w:color="auto"/>
        <w:right w:val="none" w:sz="0" w:space="0" w:color="auto"/>
      </w:divBdr>
    </w:div>
    <w:div w:id="582644742">
      <w:marLeft w:val="0"/>
      <w:marRight w:val="0"/>
      <w:marTop w:val="0"/>
      <w:marBottom w:val="0"/>
      <w:divBdr>
        <w:top w:val="none" w:sz="0" w:space="0" w:color="auto"/>
        <w:left w:val="none" w:sz="0" w:space="0" w:color="auto"/>
        <w:bottom w:val="none" w:sz="0" w:space="0" w:color="auto"/>
        <w:right w:val="none" w:sz="0" w:space="0" w:color="auto"/>
      </w:divBdr>
    </w:div>
    <w:div w:id="582644743">
      <w:marLeft w:val="0"/>
      <w:marRight w:val="0"/>
      <w:marTop w:val="0"/>
      <w:marBottom w:val="0"/>
      <w:divBdr>
        <w:top w:val="none" w:sz="0" w:space="0" w:color="auto"/>
        <w:left w:val="none" w:sz="0" w:space="0" w:color="auto"/>
        <w:bottom w:val="none" w:sz="0" w:space="0" w:color="auto"/>
        <w:right w:val="none" w:sz="0" w:space="0" w:color="auto"/>
      </w:divBdr>
    </w:div>
    <w:div w:id="582644745">
      <w:marLeft w:val="0"/>
      <w:marRight w:val="0"/>
      <w:marTop w:val="0"/>
      <w:marBottom w:val="0"/>
      <w:divBdr>
        <w:top w:val="none" w:sz="0" w:space="0" w:color="auto"/>
        <w:left w:val="none" w:sz="0" w:space="0" w:color="auto"/>
        <w:bottom w:val="none" w:sz="0" w:space="0" w:color="auto"/>
        <w:right w:val="none" w:sz="0" w:space="0" w:color="auto"/>
      </w:divBdr>
    </w:div>
    <w:div w:id="582644746">
      <w:marLeft w:val="0"/>
      <w:marRight w:val="0"/>
      <w:marTop w:val="0"/>
      <w:marBottom w:val="0"/>
      <w:divBdr>
        <w:top w:val="none" w:sz="0" w:space="0" w:color="auto"/>
        <w:left w:val="none" w:sz="0" w:space="0" w:color="auto"/>
        <w:bottom w:val="none" w:sz="0" w:space="0" w:color="auto"/>
        <w:right w:val="none" w:sz="0" w:space="0" w:color="auto"/>
      </w:divBdr>
    </w:div>
    <w:div w:id="582644747">
      <w:marLeft w:val="0"/>
      <w:marRight w:val="0"/>
      <w:marTop w:val="0"/>
      <w:marBottom w:val="0"/>
      <w:divBdr>
        <w:top w:val="none" w:sz="0" w:space="0" w:color="auto"/>
        <w:left w:val="none" w:sz="0" w:space="0" w:color="auto"/>
        <w:bottom w:val="none" w:sz="0" w:space="0" w:color="auto"/>
        <w:right w:val="none" w:sz="0" w:space="0" w:color="auto"/>
      </w:divBdr>
    </w:div>
    <w:div w:id="582644749">
      <w:marLeft w:val="0"/>
      <w:marRight w:val="0"/>
      <w:marTop w:val="0"/>
      <w:marBottom w:val="0"/>
      <w:divBdr>
        <w:top w:val="none" w:sz="0" w:space="0" w:color="auto"/>
        <w:left w:val="none" w:sz="0" w:space="0" w:color="auto"/>
        <w:bottom w:val="none" w:sz="0" w:space="0" w:color="auto"/>
        <w:right w:val="none" w:sz="0" w:space="0" w:color="auto"/>
      </w:divBdr>
    </w:div>
    <w:div w:id="582644750">
      <w:marLeft w:val="0"/>
      <w:marRight w:val="0"/>
      <w:marTop w:val="0"/>
      <w:marBottom w:val="0"/>
      <w:divBdr>
        <w:top w:val="none" w:sz="0" w:space="0" w:color="auto"/>
        <w:left w:val="none" w:sz="0" w:space="0" w:color="auto"/>
        <w:bottom w:val="none" w:sz="0" w:space="0" w:color="auto"/>
        <w:right w:val="none" w:sz="0" w:space="0" w:color="auto"/>
      </w:divBdr>
    </w:div>
    <w:div w:id="582644751">
      <w:marLeft w:val="0"/>
      <w:marRight w:val="0"/>
      <w:marTop w:val="0"/>
      <w:marBottom w:val="0"/>
      <w:divBdr>
        <w:top w:val="none" w:sz="0" w:space="0" w:color="auto"/>
        <w:left w:val="none" w:sz="0" w:space="0" w:color="auto"/>
        <w:bottom w:val="none" w:sz="0" w:space="0" w:color="auto"/>
        <w:right w:val="none" w:sz="0" w:space="0" w:color="auto"/>
      </w:divBdr>
      <w:divsChild>
        <w:div w:id="582644836">
          <w:marLeft w:val="0"/>
          <w:marRight w:val="0"/>
          <w:marTop w:val="0"/>
          <w:marBottom w:val="0"/>
          <w:divBdr>
            <w:top w:val="none" w:sz="0" w:space="0" w:color="auto"/>
            <w:left w:val="none" w:sz="0" w:space="0" w:color="auto"/>
            <w:bottom w:val="none" w:sz="0" w:space="0" w:color="auto"/>
            <w:right w:val="none" w:sz="0" w:space="0" w:color="auto"/>
          </w:divBdr>
          <w:divsChild>
            <w:div w:id="582644811">
              <w:marLeft w:val="0"/>
              <w:marRight w:val="0"/>
              <w:marTop w:val="0"/>
              <w:marBottom w:val="0"/>
              <w:divBdr>
                <w:top w:val="none" w:sz="0" w:space="0" w:color="auto"/>
                <w:left w:val="none" w:sz="0" w:space="0" w:color="auto"/>
                <w:bottom w:val="none" w:sz="0" w:space="0" w:color="auto"/>
                <w:right w:val="none" w:sz="0" w:space="0" w:color="auto"/>
              </w:divBdr>
              <w:divsChild>
                <w:div w:id="582644840">
                  <w:marLeft w:val="0"/>
                  <w:marRight w:val="0"/>
                  <w:marTop w:val="0"/>
                  <w:marBottom w:val="0"/>
                  <w:divBdr>
                    <w:top w:val="none" w:sz="0" w:space="0" w:color="auto"/>
                    <w:left w:val="none" w:sz="0" w:space="0" w:color="auto"/>
                    <w:bottom w:val="none" w:sz="0" w:space="0" w:color="auto"/>
                    <w:right w:val="none" w:sz="0" w:space="0" w:color="auto"/>
                  </w:divBdr>
                  <w:divsChild>
                    <w:div w:id="58264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644752">
      <w:marLeft w:val="0"/>
      <w:marRight w:val="0"/>
      <w:marTop w:val="0"/>
      <w:marBottom w:val="0"/>
      <w:divBdr>
        <w:top w:val="none" w:sz="0" w:space="0" w:color="auto"/>
        <w:left w:val="none" w:sz="0" w:space="0" w:color="auto"/>
        <w:bottom w:val="none" w:sz="0" w:space="0" w:color="auto"/>
        <w:right w:val="none" w:sz="0" w:space="0" w:color="auto"/>
      </w:divBdr>
    </w:div>
    <w:div w:id="582644753">
      <w:marLeft w:val="0"/>
      <w:marRight w:val="0"/>
      <w:marTop w:val="0"/>
      <w:marBottom w:val="0"/>
      <w:divBdr>
        <w:top w:val="none" w:sz="0" w:space="0" w:color="auto"/>
        <w:left w:val="none" w:sz="0" w:space="0" w:color="auto"/>
        <w:bottom w:val="none" w:sz="0" w:space="0" w:color="auto"/>
        <w:right w:val="none" w:sz="0" w:space="0" w:color="auto"/>
      </w:divBdr>
    </w:div>
    <w:div w:id="582644754">
      <w:marLeft w:val="0"/>
      <w:marRight w:val="0"/>
      <w:marTop w:val="0"/>
      <w:marBottom w:val="0"/>
      <w:divBdr>
        <w:top w:val="none" w:sz="0" w:space="0" w:color="auto"/>
        <w:left w:val="none" w:sz="0" w:space="0" w:color="auto"/>
        <w:bottom w:val="none" w:sz="0" w:space="0" w:color="auto"/>
        <w:right w:val="none" w:sz="0" w:space="0" w:color="auto"/>
      </w:divBdr>
      <w:divsChild>
        <w:div w:id="582644782">
          <w:marLeft w:val="0"/>
          <w:marRight w:val="0"/>
          <w:marTop w:val="0"/>
          <w:marBottom w:val="0"/>
          <w:divBdr>
            <w:top w:val="none" w:sz="0" w:space="0" w:color="auto"/>
            <w:left w:val="none" w:sz="0" w:space="0" w:color="auto"/>
            <w:bottom w:val="none" w:sz="0" w:space="0" w:color="auto"/>
            <w:right w:val="none" w:sz="0" w:space="0" w:color="auto"/>
          </w:divBdr>
        </w:div>
      </w:divsChild>
    </w:div>
    <w:div w:id="582644755">
      <w:marLeft w:val="0"/>
      <w:marRight w:val="0"/>
      <w:marTop w:val="0"/>
      <w:marBottom w:val="0"/>
      <w:divBdr>
        <w:top w:val="none" w:sz="0" w:space="0" w:color="auto"/>
        <w:left w:val="none" w:sz="0" w:space="0" w:color="auto"/>
        <w:bottom w:val="none" w:sz="0" w:space="0" w:color="auto"/>
        <w:right w:val="none" w:sz="0" w:space="0" w:color="auto"/>
      </w:divBdr>
    </w:div>
    <w:div w:id="582644756">
      <w:marLeft w:val="0"/>
      <w:marRight w:val="0"/>
      <w:marTop w:val="0"/>
      <w:marBottom w:val="0"/>
      <w:divBdr>
        <w:top w:val="none" w:sz="0" w:space="0" w:color="auto"/>
        <w:left w:val="none" w:sz="0" w:space="0" w:color="auto"/>
        <w:bottom w:val="none" w:sz="0" w:space="0" w:color="auto"/>
        <w:right w:val="none" w:sz="0" w:space="0" w:color="auto"/>
      </w:divBdr>
    </w:div>
    <w:div w:id="582644758">
      <w:marLeft w:val="0"/>
      <w:marRight w:val="0"/>
      <w:marTop w:val="0"/>
      <w:marBottom w:val="0"/>
      <w:divBdr>
        <w:top w:val="none" w:sz="0" w:space="0" w:color="auto"/>
        <w:left w:val="none" w:sz="0" w:space="0" w:color="auto"/>
        <w:bottom w:val="none" w:sz="0" w:space="0" w:color="auto"/>
        <w:right w:val="none" w:sz="0" w:space="0" w:color="auto"/>
      </w:divBdr>
    </w:div>
    <w:div w:id="582644759">
      <w:marLeft w:val="0"/>
      <w:marRight w:val="0"/>
      <w:marTop w:val="0"/>
      <w:marBottom w:val="0"/>
      <w:divBdr>
        <w:top w:val="none" w:sz="0" w:space="0" w:color="auto"/>
        <w:left w:val="none" w:sz="0" w:space="0" w:color="auto"/>
        <w:bottom w:val="none" w:sz="0" w:space="0" w:color="auto"/>
        <w:right w:val="none" w:sz="0" w:space="0" w:color="auto"/>
      </w:divBdr>
    </w:div>
    <w:div w:id="582644760">
      <w:marLeft w:val="0"/>
      <w:marRight w:val="0"/>
      <w:marTop w:val="0"/>
      <w:marBottom w:val="0"/>
      <w:divBdr>
        <w:top w:val="none" w:sz="0" w:space="0" w:color="auto"/>
        <w:left w:val="none" w:sz="0" w:space="0" w:color="auto"/>
        <w:bottom w:val="none" w:sz="0" w:space="0" w:color="auto"/>
        <w:right w:val="none" w:sz="0" w:space="0" w:color="auto"/>
      </w:divBdr>
      <w:divsChild>
        <w:div w:id="582644826">
          <w:marLeft w:val="0"/>
          <w:marRight w:val="0"/>
          <w:marTop w:val="0"/>
          <w:marBottom w:val="0"/>
          <w:divBdr>
            <w:top w:val="none" w:sz="0" w:space="0" w:color="auto"/>
            <w:left w:val="none" w:sz="0" w:space="0" w:color="auto"/>
            <w:bottom w:val="none" w:sz="0" w:space="0" w:color="auto"/>
            <w:right w:val="none" w:sz="0" w:space="0" w:color="auto"/>
          </w:divBdr>
        </w:div>
        <w:div w:id="582644849">
          <w:marLeft w:val="0"/>
          <w:marRight w:val="0"/>
          <w:marTop w:val="0"/>
          <w:marBottom w:val="0"/>
          <w:divBdr>
            <w:top w:val="none" w:sz="0" w:space="0" w:color="auto"/>
            <w:left w:val="none" w:sz="0" w:space="0" w:color="auto"/>
            <w:bottom w:val="none" w:sz="0" w:space="0" w:color="auto"/>
            <w:right w:val="none" w:sz="0" w:space="0" w:color="auto"/>
          </w:divBdr>
          <w:divsChild>
            <w:div w:id="582644822">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82644761">
      <w:marLeft w:val="0"/>
      <w:marRight w:val="0"/>
      <w:marTop w:val="0"/>
      <w:marBottom w:val="0"/>
      <w:divBdr>
        <w:top w:val="none" w:sz="0" w:space="0" w:color="auto"/>
        <w:left w:val="none" w:sz="0" w:space="0" w:color="auto"/>
        <w:bottom w:val="none" w:sz="0" w:space="0" w:color="auto"/>
        <w:right w:val="none" w:sz="0" w:space="0" w:color="auto"/>
      </w:divBdr>
    </w:div>
    <w:div w:id="582644762">
      <w:marLeft w:val="0"/>
      <w:marRight w:val="0"/>
      <w:marTop w:val="0"/>
      <w:marBottom w:val="0"/>
      <w:divBdr>
        <w:top w:val="none" w:sz="0" w:space="0" w:color="auto"/>
        <w:left w:val="none" w:sz="0" w:space="0" w:color="auto"/>
        <w:bottom w:val="none" w:sz="0" w:space="0" w:color="auto"/>
        <w:right w:val="none" w:sz="0" w:space="0" w:color="auto"/>
      </w:divBdr>
    </w:div>
    <w:div w:id="582644763">
      <w:marLeft w:val="0"/>
      <w:marRight w:val="0"/>
      <w:marTop w:val="0"/>
      <w:marBottom w:val="0"/>
      <w:divBdr>
        <w:top w:val="none" w:sz="0" w:space="0" w:color="auto"/>
        <w:left w:val="none" w:sz="0" w:space="0" w:color="auto"/>
        <w:bottom w:val="none" w:sz="0" w:space="0" w:color="auto"/>
        <w:right w:val="none" w:sz="0" w:space="0" w:color="auto"/>
      </w:divBdr>
    </w:div>
    <w:div w:id="582644764">
      <w:marLeft w:val="0"/>
      <w:marRight w:val="0"/>
      <w:marTop w:val="0"/>
      <w:marBottom w:val="0"/>
      <w:divBdr>
        <w:top w:val="none" w:sz="0" w:space="0" w:color="auto"/>
        <w:left w:val="none" w:sz="0" w:space="0" w:color="auto"/>
        <w:bottom w:val="none" w:sz="0" w:space="0" w:color="auto"/>
        <w:right w:val="none" w:sz="0" w:space="0" w:color="auto"/>
      </w:divBdr>
    </w:div>
    <w:div w:id="582644765">
      <w:marLeft w:val="0"/>
      <w:marRight w:val="0"/>
      <w:marTop w:val="0"/>
      <w:marBottom w:val="0"/>
      <w:divBdr>
        <w:top w:val="none" w:sz="0" w:space="0" w:color="auto"/>
        <w:left w:val="none" w:sz="0" w:space="0" w:color="auto"/>
        <w:bottom w:val="none" w:sz="0" w:space="0" w:color="auto"/>
        <w:right w:val="none" w:sz="0" w:space="0" w:color="auto"/>
      </w:divBdr>
    </w:div>
    <w:div w:id="582644766">
      <w:marLeft w:val="0"/>
      <w:marRight w:val="0"/>
      <w:marTop w:val="0"/>
      <w:marBottom w:val="0"/>
      <w:divBdr>
        <w:top w:val="none" w:sz="0" w:space="0" w:color="auto"/>
        <w:left w:val="none" w:sz="0" w:space="0" w:color="auto"/>
        <w:bottom w:val="none" w:sz="0" w:space="0" w:color="auto"/>
        <w:right w:val="none" w:sz="0" w:space="0" w:color="auto"/>
      </w:divBdr>
      <w:divsChild>
        <w:div w:id="582644783">
          <w:marLeft w:val="0"/>
          <w:marRight w:val="0"/>
          <w:marTop w:val="0"/>
          <w:marBottom w:val="0"/>
          <w:divBdr>
            <w:top w:val="none" w:sz="0" w:space="0" w:color="auto"/>
            <w:left w:val="none" w:sz="0" w:space="0" w:color="auto"/>
            <w:bottom w:val="none" w:sz="0" w:space="0" w:color="auto"/>
            <w:right w:val="none" w:sz="0" w:space="0" w:color="auto"/>
          </w:divBdr>
        </w:div>
      </w:divsChild>
    </w:div>
    <w:div w:id="582644767">
      <w:marLeft w:val="0"/>
      <w:marRight w:val="0"/>
      <w:marTop w:val="0"/>
      <w:marBottom w:val="0"/>
      <w:divBdr>
        <w:top w:val="none" w:sz="0" w:space="0" w:color="auto"/>
        <w:left w:val="none" w:sz="0" w:space="0" w:color="auto"/>
        <w:bottom w:val="none" w:sz="0" w:space="0" w:color="auto"/>
        <w:right w:val="none" w:sz="0" w:space="0" w:color="auto"/>
      </w:divBdr>
      <w:divsChild>
        <w:div w:id="582644846">
          <w:marLeft w:val="0"/>
          <w:marRight w:val="0"/>
          <w:marTop w:val="0"/>
          <w:marBottom w:val="0"/>
          <w:divBdr>
            <w:top w:val="none" w:sz="0" w:space="0" w:color="auto"/>
            <w:left w:val="none" w:sz="0" w:space="0" w:color="auto"/>
            <w:bottom w:val="none" w:sz="0" w:space="0" w:color="auto"/>
            <w:right w:val="none" w:sz="0" w:space="0" w:color="auto"/>
          </w:divBdr>
        </w:div>
      </w:divsChild>
    </w:div>
    <w:div w:id="582644768">
      <w:marLeft w:val="0"/>
      <w:marRight w:val="0"/>
      <w:marTop w:val="0"/>
      <w:marBottom w:val="0"/>
      <w:divBdr>
        <w:top w:val="none" w:sz="0" w:space="0" w:color="auto"/>
        <w:left w:val="none" w:sz="0" w:space="0" w:color="auto"/>
        <w:bottom w:val="none" w:sz="0" w:space="0" w:color="auto"/>
        <w:right w:val="none" w:sz="0" w:space="0" w:color="auto"/>
      </w:divBdr>
      <w:divsChild>
        <w:div w:id="582644823">
          <w:marLeft w:val="0"/>
          <w:marRight w:val="0"/>
          <w:marTop w:val="0"/>
          <w:marBottom w:val="0"/>
          <w:divBdr>
            <w:top w:val="none" w:sz="0" w:space="0" w:color="auto"/>
            <w:left w:val="none" w:sz="0" w:space="0" w:color="auto"/>
            <w:bottom w:val="none" w:sz="0" w:space="0" w:color="auto"/>
            <w:right w:val="none" w:sz="0" w:space="0" w:color="auto"/>
          </w:divBdr>
        </w:div>
      </w:divsChild>
    </w:div>
    <w:div w:id="582644769">
      <w:marLeft w:val="0"/>
      <w:marRight w:val="0"/>
      <w:marTop w:val="0"/>
      <w:marBottom w:val="0"/>
      <w:divBdr>
        <w:top w:val="none" w:sz="0" w:space="0" w:color="auto"/>
        <w:left w:val="none" w:sz="0" w:space="0" w:color="auto"/>
        <w:bottom w:val="none" w:sz="0" w:space="0" w:color="auto"/>
        <w:right w:val="none" w:sz="0" w:space="0" w:color="auto"/>
      </w:divBdr>
    </w:div>
    <w:div w:id="582644770">
      <w:marLeft w:val="0"/>
      <w:marRight w:val="0"/>
      <w:marTop w:val="0"/>
      <w:marBottom w:val="0"/>
      <w:divBdr>
        <w:top w:val="none" w:sz="0" w:space="0" w:color="auto"/>
        <w:left w:val="none" w:sz="0" w:space="0" w:color="auto"/>
        <w:bottom w:val="none" w:sz="0" w:space="0" w:color="auto"/>
        <w:right w:val="none" w:sz="0" w:space="0" w:color="auto"/>
      </w:divBdr>
    </w:div>
    <w:div w:id="582644772">
      <w:marLeft w:val="0"/>
      <w:marRight w:val="0"/>
      <w:marTop w:val="0"/>
      <w:marBottom w:val="0"/>
      <w:divBdr>
        <w:top w:val="none" w:sz="0" w:space="0" w:color="auto"/>
        <w:left w:val="none" w:sz="0" w:space="0" w:color="auto"/>
        <w:bottom w:val="none" w:sz="0" w:space="0" w:color="auto"/>
        <w:right w:val="none" w:sz="0" w:space="0" w:color="auto"/>
      </w:divBdr>
    </w:div>
    <w:div w:id="582644773">
      <w:marLeft w:val="0"/>
      <w:marRight w:val="0"/>
      <w:marTop w:val="0"/>
      <w:marBottom w:val="0"/>
      <w:divBdr>
        <w:top w:val="none" w:sz="0" w:space="0" w:color="auto"/>
        <w:left w:val="none" w:sz="0" w:space="0" w:color="auto"/>
        <w:bottom w:val="none" w:sz="0" w:space="0" w:color="auto"/>
        <w:right w:val="none" w:sz="0" w:space="0" w:color="auto"/>
      </w:divBdr>
    </w:div>
    <w:div w:id="582644774">
      <w:marLeft w:val="0"/>
      <w:marRight w:val="0"/>
      <w:marTop w:val="0"/>
      <w:marBottom w:val="0"/>
      <w:divBdr>
        <w:top w:val="none" w:sz="0" w:space="0" w:color="auto"/>
        <w:left w:val="none" w:sz="0" w:space="0" w:color="auto"/>
        <w:bottom w:val="none" w:sz="0" w:space="0" w:color="auto"/>
        <w:right w:val="none" w:sz="0" w:space="0" w:color="auto"/>
      </w:divBdr>
    </w:div>
    <w:div w:id="582644775">
      <w:marLeft w:val="0"/>
      <w:marRight w:val="0"/>
      <w:marTop w:val="0"/>
      <w:marBottom w:val="0"/>
      <w:divBdr>
        <w:top w:val="none" w:sz="0" w:space="0" w:color="auto"/>
        <w:left w:val="none" w:sz="0" w:space="0" w:color="auto"/>
        <w:bottom w:val="none" w:sz="0" w:space="0" w:color="auto"/>
        <w:right w:val="none" w:sz="0" w:space="0" w:color="auto"/>
      </w:divBdr>
    </w:div>
    <w:div w:id="582644778">
      <w:marLeft w:val="0"/>
      <w:marRight w:val="0"/>
      <w:marTop w:val="0"/>
      <w:marBottom w:val="0"/>
      <w:divBdr>
        <w:top w:val="none" w:sz="0" w:space="0" w:color="auto"/>
        <w:left w:val="none" w:sz="0" w:space="0" w:color="auto"/>
        <w:bottom w:val="none" w:sz="0" w:space="0" w:color="auto"/>
        <w:right w:val="none" w:sz="0" w:space="0" w:color="auto"/>
      </w:divBdr>
    </w:div>
    <w:div w:id="582644779">
      <w:marLeft w:val="0"/>
      <w:marRight w:val="0"/>
      <w:marTop w:val="0"/>
      <w:marBottom w:val="0"/>
      <w:divBdr>
        <w:top w:val="none" w:sz="0" w:space="0" w:color="auto"/>
        <w:left w:val="none" w:sz="0" w:space="0" w:color="auto"/>
        <w:bottom w:val="none" w:sz="0" w:space="0" w:color="auto"/>
        <w:right w:val="none" w:sz="0" w:space="0" w:color="auto"/>
      </w:divBdr>
    </w:div>
    <w:div w:id="582644780">
      <w:marLeft w:val="0"/>
      <w:marRight w:val="0"/>
      <w:marTop w:val="0"/>
      <w:marBottom w:val="0"/>
      <w:divBdr>
        <w:top w:val="none" w:sz="0" w:space="0" w:color="auto"/>
        <w:left w:val="none" w:sz="0" w:space="0" w:color="auto"/>
        <w:bottom w:val="none" w:sz="0" w:space="0" w:color="auto"/>
        <w:right w:val="none" w:sz="0" w:space="0" w:color="auto"/>
      </w:divBdr>
    </w:div>
    <w:div w:id="582644784">
      <w:marLeft w:val="0"/>
      <w:marRight w:val="0"/>
      <w:marTop w:val="0"/>
      <w:marBottom w:val="0"/>
      <w:divBdr>
        <w:top w:val="none" w:sz="0" w:space="0" w:color="auto"/>
        <w:left w:val="none" w:sz="0" w:space="0" w:color="auto"/>
        <w:bottom w:val="none" w:sz="0" w:space="0" w:color="auto"/>
        <w:right w:val="none" w:sz="0" w:space="0" w:color="auto"/>
      </w:divBdr>
    </w:div>
    <w:div w:id="582644785">
      <w:marLeft w:val="0"/>
      <w:marRight w:val="0"/>
      <w:marTop w:val="0"/>
      <w:marBottom w:val="0"/>
      <w:divBdr>
        <w:top w:val="none" w:sz="0" w:space="0" w:color="auto"/>
        <w:left w:val="none" w:sz="0" w:space="0" w:color="auto"/>
        <w:bottom w:val="none" w:sz="0" w:space="0" w:color="auto"/>
        <w:right w:val="none" w:sz="0" w:space="0" w:color="auto"/>
      </w:divBdr>
    </w:div>
    <w:div w:id="582644786">
      <w:marLeft w:val="0"/>
      <w:marRight w:val="0"/>
      <w:marTop w:val="0"/>
      <w:marBottom w:val="0"/>
      <w:divBdr>
        <w:top w:val="none" w:sz="0" w:space="0" w:color="auto"/>
        <w:left w:val="none" w:sz="0" w:space="0" w:color="auto"/>
        <w:bottom w:val="none" w:sz="0" w:space="0" w:color="auto"/>
        <w:right w:val="none" w:sz="0" w:space="0" w:color="auto"/>
      </w:divBdr>
    </w:div>
    <w:div w:id="582644787">
      <w:marLeft w:val="0"/>
      <w:marRight w:val="0"/>
      <w:marTop w:val="0"/>
      <w:marBottom w:val="0"/>
      <w:divBdr>
        <w:top w:val="none" w:sz="0" w:space="0" w:color="auto"/>
        <w:left w:val="none" w:sz="0" w:space="0" w:color="auto"/>
        <w:bottom w:val="none" w:sz="0" w:space="0" w:color="auto"/>
        <w:right w:val="none" w:sz="0" w:space="0" w:color="auto"/>
      </w:divBdr>
    </w:div>
    <w:div w:id="582644788">
      <w:marLeft w:val="0"/>
      <w:marRight w:val="0"/>
      <w:marTop w:val="0"/>
      <w:marBottom w:val="0"/>
      <w:divBdr>
        <w:top w:val="none" w:sz="0" w:space="0" w:color="auto"/>
        <w:left w:val="none" w:sz="0" w:space="0" w:color="auto"/>
        <w:bottom w:val="none" w:sz="0" w:space="0" w:color="auto"/>
        <w:right w:val="none" w:sz="0" w:space="0" w:color="auto"/>
      </w:divBdr>
      <w:divsChild>
        <w:div w:id="582644794">
          <w:marLeft w:val="0"/>
          <w:marRight w:val="0"/>
          <w:marTop w:val="0"/>
          <w:marBottom w:val="0"/>
          <w:divBdr>
            <w:top w:val="none" w:sz="0" w:space="0" w:color="auto"/>
            <w:left w:val="none" w:sz="0" w:space="0" w:color="auto"/>
            <w:bottom w:val="none" w:sz="0" w:space="0" w:color="auto"/>
            <w:right w:val="none" w:sz="0" w:space="0" w:color="auto"/>
          </w:divBdr>
        </w:div>
      </w:divsChild>
    </w:div>
    <w:div w:id="582644789">
      <w:marLeft w:val="0"/>
      <w:marRight w:val="0"/>
      <w:marTop w:val="0"/>
      <w:marBottom w:val="0"/>
      <w:divBdr>
        <w:top w:val="none" w:sz="0" w:space="0" w:color="auto"/>
        <w:left w:val="none" w:sz="0" w:space="0" w:color="auto"/>
        <w:bottom w:val="none" w:sz="0" w:space="0" w:color="auto"/>
        <w:right w:val="none" w:sz="0" w:space="0" w:color="auto"/>
      </w:divBdr>
    </w:div>
    <w:div w:id="582644791">
      <w:marLeft w:val="0"/>
      <w:marRight w:val="0"/>
      <w:marTop w:val="0"/>
      <w:marBottom w:val="0"/>
      <w:divBdr>
        <w:top w:val="none" w:sz="0" w:space="0" w:color="auto"/>
        <w:left w:val="none" w:sz="0" w:space="0" w:color="auto"/>
        <w:bottom w:val="none" w:sz="0" w:space="0" w:color="auto"/>
        <w:right w:val="none" w:sz="0" w:space="0" w:color="auto"/>
      </w:divBdr>
    </w:div>
    <w:div w:id="582644792">
      <w:marLeft w:val="0"/>
      <w:marRight w:val="0"/>
      <w:marTop w:val="0"/>
      <w:marBottom w:val="0"/>
      <w:divBdr>
        <w:top w:val="none" w:sz="0" w:space="0" w:color="auto"/>
        <w:left w:val="none" w:sz="0" w:space="0" w:color="auto"/>
        <w:bottom w:val="none" w:sz="0" w:space="0" w:color="auto"/>
        <w:right w:val="none" w:sz="0" w:space="0" w:color="auto"/>
      </w:divBdr>
    </w:div>
    <w:div w:id="582644793">
      <w:marLeft w:val="0"/>
      <w:marRight w:val="0"/>
      <w:marTop w:val="0"/>
      <w:marBottom w:val="0"/>
      <w:divBdr>
        <w:top w:val="none" w:sz="0" w:space="0" w:color="auto"/>
        <w:left w:val="none" w:sz="0" w:space="0" w:color="auto"/>
        <w:bottom w:val="none" w:sz="0" w:space="0" w:color="auto"/>
        <w:right w:val="none" w:sz="0" w:space="0" w:color="auto"/>
      </w:divBdr>
    </w:div>
    <w:div w:id="582644795">
      <w:marLeft w:val="0"/>
      <w:marRight w:val="0"/>
      <w:marTop w:val="0"/>
      <w:marBottom w:val="0"/>
      <w:divBdr>
        <w:top w:val="none" w:sz="0" w:space="0" w:color="auto"/>
        <w:left w:val="none" w:sz="0" w:space="0" w:color="auto"/>
        <w:bottom w:val="none" w:sz="0" w:space="0" w:color="auto"/>
        <w:right w:val="none" w:sz="0" w:space="0" w:color="auto"/>
      </w:divBdr>
    </w:div>
    <w:div w:id="582644796">
      <w:marLeft w:val="0"/>
      <w:marRight w:val="0"/>
      <w:marTop w:val="0"/>
      <w:marBottom w:val="0"/>
      <w:divBdr>
        <w:top w:val="none" w:sz="0" w:space="0" w:color="auto"/>
        <w:left w:val="none" w:sz="0" w:space="0" w:color="auto"/>
        <w:bottom w:val="none" w:sz="0" w:space="0" w:color="auto"/>
        <w:right w:val="none" w:sz="0" w:space="0" w:color="auto"/>
      </w:divBdr>
    </w:div>
    <w:div w:id="582644797">
      <w:marLeft w:val="0"/>
      <w:marRight w:val="0"/>
      <w:marTop w:val="0"/>
      <w:marBottom w:val="0"/>
      <w:divBdr>
        <w:top w:val="none" w:sz="0" w:space="0" w:color="auto"/>
        <w:left w:val="none" w:sz="0" w:space="0" w:color="auto"/>
        <w:bottom w:val="none" w:sz="0" w:space="0" w:color="auto"/>
        <w:right w:val="none" w:sz="0" w:space="0" w:color="auto"/>
      </w:divBdr>
      <w:divsChild>
        <w:div w:id="582644748">
          <w:marLeft w:val="0"/>
          <w:marRight w:val="0"/>
          <w:marTop w:val="0"/>
          <w:marBottom w:val="0"/>
          <w:divBdr>
            <w:top w:val="none" w:sz="0" w:space="0" w:color="auto"/>
            <w:left w:val="none" w:sz="0" w:space="0" w:color="auto"/>
            <w:bottom w:val="none" w:sz="0" w:space="0" w:color="auto"/>
            <w:right w:val="none" w:sz="0" w:space="0" w:color="auto"/>
          </w:divBdr>
        </w:div>
        <w:div w:id="582644757">
          <w:marLeft w:val="0"/>
          <w:marRight w:val="0"/>
          <w:marTop w:val="0"/>
          <w:marBottom w:val="0"/>
          <w:divBdr>
            <w:top w:val="none" w:sz="0" w:space="0" w:color="auto"/>
            <w:left w:val="none" w:sz="0" w:space="0" w:color="auto"/>
            <w:bottom w:val="none" w:sz="0" w:space="0" w:color="auto"/>
            <w:right w:val="none" w:sz="0" w:space="0" w:color="auto"/>
          </w:divBdr>
        </w:div>
        <w:div w:id="582644777">
          <w:marLeft w:val="0"/>
          <w:marRight w:val="0"/>
          <w:marTop w:val="0"/>
          <w:marBottom w:val="0"/>
          <w:divBdr>
            <w:top w:val="none" w:sz="0" w:space="0" w:color="auto"/>
            <w:left w:val="none" w:sz="0" w:space="0" w:color="auto"/>
            <w:bottom w:val="none" w:sz="0" w:space="0" w:color="auto"/>
            <w:right w:val="none" w:sz="0" w:space="0" w:color="auto"/>
          </w:divBdr>
        </w:div>
        <w:div w:id="582644807">
          <w:marLeft w:val="0"/>
          <w:marRight w:val="0"/>
          <w:marTop w:val="0"/>
          <w:marBottom w:val="0"/>
          <w:divBdr>
            <w:top w:val="none" w:sz="0" w:space="0" w:color="auto"/>
            <w:left w:val="none" w:sz="0" w:space="0" w:color="auto"/>
            <w:bottom w:val="none" w:sz="0" w:space="0" w:color="auto"/>
            <w:right w:val="none" w:sz="0" w:space="0" w:color="auto"/>
          </w:divBdr>
        </w:div>
      </w:divsChild>
    </w:div>
    <w:div w:id="582644798">
      <w:marLeft w:val="0"/>
      <w:marRight w:val="0"/>
      <w:marTop w:val="0"/>
      <w:marBottom w:val="0"/>
      <w:divBdr>
        <w:top w:val="none" w:sz="0" w:space="0" w:color="auto"/>
        <w:left w:val="none" w:sz="0" w:space="0" w:color="auto"/>
        <w:bottom w:val="none" w:sz="0" w:space="0" w:color="auto"/>
        <w:right w:val="none" w:sz="0" w:space="0" w:color="auto"/>
      </w:divBdr>
    </w:div>
    <w:div w:id="582644799">
      <w:marLeft w:val="0"/>
      <w:marRight w:val="0"/>
      <w:marTop w:val="0"/>
      <w:marBottom w:val="0"/>
      <w:divBdr>
        <w:top w:val="none" w:sz="0" w:space="0" w:color="auto"/>
        <w:left w:val="none" w:sz="0" w:space="0" w:color="auto"/>
        <w:bottom w:val="none" w:sz="0" w:space="0" w:color="auto"/>
        <w:right w:val="none" w:sz="0" w:space="0" w:color="auto"/>
      </w:divBdr>
    </w:div>
    <w:div w:id="582644800">
      <w:marLeft w:val="0"/>
      <w:marRight w:val="0"/>
      <w:marTop w:val="0"/>
      <w:marBottom w:val="0"/>
      <w:divBdr>
        <w:top w:val="none" w:sz="0" w:space="0" w:color="auto"/>
        <w:left w:val="none" w:sz="0" w:space="0" w:color="auto"/>
        <w:bottom w:val="none" w:sz="0" w:space="0" w:color="auto"/>
        <w:right w:val="none" w:sz="0" w:space="0" w:color="auto"/>
      </w:divBdr>
    </w:div>
    <w:div w:id="582644801">
      <w:marLeft w:val="0"/>
      <w:marRight w:val="0"/>
      <w:marTop w:val="0"/>
      <w:marBottom w:val="0"/>
      <w:divBdr>
        <w:top w:val="none" w:sz="0" w:space="0" w:color="auto"/>
        <w:left w:val="none" w:sz="0" w:space="0" w:color="auto"/>
        <w:bottom w:val="none" w:sz="0" w:space="0" w:color="auto"/>
        <w:right w:val="none" w:sz="0" w:space="0" w:color="auto"/>
      </w:divBdr>
    </w:div>
    <w:div w:id="582644802">
      <w:marLeft w:val="0"/>
      <w:marRight w:val="0"/>
      <w:marTop w:val="0"/>
      <w:marBottom w:val="0"/>
      <w:divBdr>
        <w:top w:val="none" w:sz="0" w:space="0" w:color="auto"/>
        <w:left w:val="none" w:sz="0" w:space="0" w:color="auto"/>
        <w:bottom w:val="none" w:sz="0" w:space="0" w:color="auto"/>
        <w:right w:val="none" w:sz="0" w:space="0" w:color="auto"/>
      </w:divBdr>
    </w:div>
    <w:div w:id="582644803">
      <w:marLeft w:val="0"/>
      <w:marRight w:val="0"/>
      <w:marTop w:val="0"/>
      <w:marBottom w:val="0"/>
      <w:divBdr>
        <w:top w:val="none" w:sz="0" w:space="0" w:color="auto"/>
        <w:left w:val="none" w:sz="0" w:space="0" w:color="auto"/>
        <w:bottom w:val="none" w:sz="0" w:space="0" w:color="auto"/>
        <w:right w:val="none" w:sz="0" w:space="0" w:color="auto"/>
      </w:divBdr>
      <w:divsChild>
        <w:div w:id="582644781">
          <w:marLeft w:val="0"/>
          <w:marRight w:val="0"/>
          <w:marTop w:val="0"/>
          <w:marBottom w:val="0"/>
          <w:divBdr>
            <w:top w:val="none" w:sz="0" w:space="0" w:color="auto"/>
            <w:left w:val="none" w:sz="0" w:space="0" w:color="auto"/>
            <w:bottom w:val="none" w:sz="0" w:space="0" w:color="auto"/>
            <w:right w:val="none" w:sz="0" w:space="0" w:color="auto"/>
          </w:divBdr>
        </w:div>
      </w:divsChild>
    </w:div>
    <w:div w:id="582644804">
      <w:marLeft w:val="0"/>
      <w:marRight w:val="0"/>
      <w:marTop w:val="0"/>
      <w:marBottom w:val="0"/>
      <w:divBdr>
        <w:top w:val="none" w:sz="0" w:space="0" w:color="auto"/>
        <w:left w:val="none" w:sz="0" w:space="0" w:color="auto"/>
        <w:bottom w:val="none" w:sz="0" w:space="0" w:color="auto"/>
        <w:right w:val="none" w:sz="0" w:space="0" w:color="auto"/>
      </w:divBdr>
    </w:div>
    <w:div w:id="582644805">
      <w:marLeft w:val="0"/>
      <w:marRight w:val="0"/>
      <w:marTop w:val="0"/>
      <w:marBottom w:val="0"/>
      <w:divBdr>
        <w:top w:val="none" w:sz="0" w:space="0" w:color="auto"/>
        <w:left w:val="none" w:sz="0" w:space="0" w:color="auto"/>
        <w:bottom w:val="none" w:sz="0" w:space="0" w:color="auto"/>
        <w:right w:val="none" w:sz="0" w:space="0" w:color="auto"/>
      </w:divBdr>
    </w:div>
    <w:div w:id="582644806">
      <w:marLeft w:val="0"/>
      <w:marRight w:val="0"/>
      <w:marTop w:val="0"/>
      <w:marBottom w:val="0"/>
      <w:divBdr>
        <w:top w:val="none" w:sz="0" w:space="0" w:color="auto"/>
        <w:left w:val="none" w:sz="0" w:space="0" w:color="auto"/>
        <w:bottom w:val="none" w:sz="0" w:space="0" w:color="auto"/>
        <w:right w:val="none" w:sz="0" w:space="0" w:color="auto"/>
      </w:divBdr>
    </w:div>
    <w:div w:id="582644808">
      <w:marLeft w:val="0"/>
      <w:marRight w:val="0"/>
      <w:marTop w:val="0"/>
      <w:marBottom w:val="0"/>
      <w:divBdr>
        <w:top w:val="none" w:sz="0" w:space="0" w:color="auto"/>
        <w:left w:val="none" w:sz="0" w:space="0" w:color="auto"/>
        <w:bottom w:val="none" w:sz="0" w:space="0" w:color="auto"/>
        <w:right w:val="none" w:sz="0" w:space="0" w:color="auto"/>
      </w:divBdr>
    </w:div>
    <w:div w:id="582644809">
      <w:marLeft w:val="0"/>
      <w:marRight w:val="0"/>
      <w:marTop w:val="0"/>
      <w:marBottom w:val="0"/>
      <w:divBdr>
        <w:top w:val="none" w:sz="0" w:space="0" w:color="auto"/>
        <w:left w:val="none" w:sz="0" w:space="0" w:color="auto"/>
        <w:bottom w:val="none" w:sz="0" w:space="0" w:color="auto"/>
        <w:right w:val="none" w:sz="0" w:space="0" w:color="auto"/>
      </w:divBdr>
    </w:div>
    <w:div w:id="582644810">
      <w:marLeft w:val="0"/>
      <w:marRight w:val="0"/>
      <w:marTop w:val="0"/>
      <w:marBottom w:val="0"/>
      <w:divBdr>
        <w:top w:val="none" w:sz="0" w:space="0" w:color="auto"/>
        <w:left w:val="none" w:sz="0" w:space="0" w:color="auto"/>
        <w:bottom w:val="none" w:sz="0" w:space="0" w:color="auto"/>
        <w:right w:val="none" w:sz="0" w:space="0" w:color="auto"/>
      </w:divBdr>
    </w:div>
    <w:div w:id="582644812">
      <w:marLeft w:val="0"/>
      <w:marRight w:val="0"/>
      <w:marTop w:val="0"/>
      <w:marBottom w:val="0"/>
      <w:divBdr>
        <w:top w:val="none" w:sz="0" w:space="0" w:color="auto"/>
        <w:left w:val="none" w:sz="0" w:space="0" w:color="auto"/>
        <w:bottom w:val="none" w:sz="0" w:space="0" w:color="auto"/>
        <w:right w:val="none" w:sz="0" w:space="0" w:color="auto"/>
      </w:divBdr>
    </w:div>
    <w:div w:id="582644813">
      <w:marLeft w:val="0"/>
      <w:marRight w:val="0"/>
      <w:marTop w:val="0"/>
      <w:marBottom w:val="0"/>
      <w:divBdr>
        <w:top w:val="none" w:sz="0" w:space="0" w:color="auto"/>
        <w:left w:val="none" w:sz="0" w:space="0" w:color="auto"/>
        <w:bottom w:val="none" w:sz="0" w:space="0" w:color="auto"/>
        <w:right w:val="none" w:sz="0" w:space="0" w:color="auto"/>
      </w:divBdr>
      <w:divsChild>
        <w:div w:id="582644790">
          <w:marLeft w:val="0"/>
          <w:marRight w:val="0"/>
          <w:marTop w:val="0"/>
          <w:marBottom w:val="0"/>
          <w:divBdr>
            <w:top w:val="none" w:sz="0" w:space="0" w:color="auto"/>
            <w:left w:val="none" w:sz="0" w:space="0" w:color="auto"/>
            <w:bottom w:val="none" w:sz="0" w:space="0" w:color="auto"/>
            <w:right w:val="none" w:sz="0" w:space="0" w:color="auto"/>
          </w:divBdr>
          <w:divsChild>
            <w:div w:id="582644771">
              <w:marLeft w:val="0"/>
              <w:marRight w:val="0"/>
              <w:marTop w:val="0"/>
              <w:marBottom w:val="0"/>
              <w:divBdr>
                <w:top w:val="none" w:sz="0" w:space="0" w:color="auto"/>
                <w:left w:val="none" w:sz="0" w:space="0" w:color="auto"/>
                <w:bottom w:val="none" w:sz="0" w:space="0" w:color="auto"/>
                <w:right w:val="none" w:sz="0" w:space="0" w:color="auto"/>
              </w:divBdr>
            </w:div>
          </w:divsChild>
        </w:div>
        <w:div w:id="582644841">
          <w:marLeft w:val="0"/>
          <w:marRight w:val="0"/>
          <w:marTop w:val="0"/>
          <w:marBottom w:val="0"/>
          <w:divBdr>
            <w:top w:val="none" w:sz="0" w:space="0" w:color="auto"/>
            <w:left w:val="none" w:sz="0" w:space="0" w:color="auto"/>
            <w:bottom w:val="none" w:sz="0" w:space="0" w:color="auto"/>
            <w:right w:val="none" w:sz="0" w:space="0" w:color="auto"/>
          </w:divBdr>
          <w:divsChild>
            <w:div w:id="58264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44814">
      <w:marLeft w:val="0"/>
      <w:marRight w:val="0"/>
      <w:marTop w:val="0"/>
      <w:marBottom w:val="0"/>
      <w:divBdr>
        <w:top w:val="none" w:sz="0" w:space="0" w:color="auto"/>
        <w:left w:val="none" w:sz="0" w:space="0" w:color="auto"/>
        <w:bottom w:val="none" w:sz="0" w:space="0" w:color="auto"/>
        <w:right w:val="none" w:sz="0" w:space="0" w:color="auto"/>
      </w:divBdr>
    </w:div>
    <w:div w:id="582644815">
      <w:marLeft w:val="0"/>
      <w:marRight w:val="0"/>
      <w:marTop w:val="0"/>
      <w:marBottom w:val="0"/>
      <w:divBdr>
        <w:top w:val="none" w:sz="0" w:space="0" w:color="auto"/>
        <w:left w:val="none" w:sz="0" w:space="0" w:color="auto"/>
        <w:bottom w:val="none" w:sz="0" w:space="0" w:color="auto"/>
        <w:right w:val="none" w:sz="0" w:space="0" w:color="auto"/>
      </w:divBdr>
      <w:divsChild>
        <w:div w:id="582644776">
          <w:marLeft w:val="0"/>
          <w:marRight w:val="0"/>
          <w:marTop w:val="0"/>
          <w:marBottom w:val="0"/>
          <w:divBdr>
            <w:top w:val="none" w:sz="0" w:space="0" w:color="auto"/>
            <w:left w:val="none" w:sz="0" w:space="0" w:color="auto"/>
            <w:bottom w:val="none" w:sz="0" w:space="0" w:color="auto"/>
            <w:right w:val="none" w:sz="0" w:space="0" w:color="auto"/>
          </w:divBdr>
        </w:div>
      </w:divsChild>
    </w:div>
    <w:div w:id="582644816">
      <w:marLeft w:val="0"/>
      <w:marRight w:val="0"/>
      <w:marTop w:val="0"/>
      <w:marBottom w:val="0"/>
      <w:divBdr>
        <w:top w:val="none" w:sz="0" w:space="0" w:color="auto"/>
        <w:left w:val="none" w:sz="0" w:space="0" w:color="auto"/>
        <w:bottom w:val="none" w:sz="0" w:space="0" w:color="auto"/>
        <w:right w:val="none" w:sz="0" w:space="0" w:color="auto"/>
      </w:divBdr>
    </w:div>
    <w:div w:id="582644817">
      <w:marLeft w:val="0"/>
      <w:marRight w:val="0"/>
      <w:marTop w:val="0"/>
      <w:marBottom w:val="0"/>
      <w:divBdr>
        <w:top w:val="none" w:sz="0" w:space="0" w:color="auto"/>
        <w:left w:val="none" w:sz="0" w:space="0" w:color="auto"/>
        <w:bottom w:val="none" w:sz="0" w:space="0" w:color="auto"/>
        <w:right w:val="none" w:sz="0" w:space="0" w:color="auto"/>
      </w:divBdr>
    </w:div>
    <w:div w:id="582644818">
      <w:marLeft w:val="0"/>
      <w:marRight w:val="0"/>
      <w:marTop w:val="0"/>
      <w:marBottom w:val="0"/>
      <w:divBdr>
        <w:top w:val="none" w:sz="0" w:space="0" w:color="auto"/>
        <w:left w:val="none" w:sz="0" w:space="0" w:color="auto"/>
        <w:bottom w:val="none" w:sz="0" w:space="0" w:color="auto"/>
        <w:right w:val="none" w:sz="0" w:space="0" w:color="auto"/>
      </w:divBdr>
    </w:div>
    <w:div w:id="582644819">
      <w:marLeft w:val="0"/>
      <w:marRight w:val="0"/>
      <w:marTop w:val="0"/>
      <w:marBottom w:val="0"/>
      <w:divBdr>
        <w:top w:val="none" w:sz="0" w:space="0" w:color="auto"/>
        <w:left w:val="none" w:sz="0" w:space="0" w:color="auto"/>
        <w:bottom w:val="none" w:sz="0" w:space="0" w:color="auto"/>
        <w:right w:val="none" w:sz="0" w:space="0" w:color="auto"/>
      </w:divBdr>
    </w:div>
    <w:div w:id="582644820">
      <w:marLeft w:val="0"/>
      <w:marRight w:val="0"/>
      <w:marTop w:val="0"/>
      <w:marBottom w:val="0"/>
      <w:divBdr>
        <w:top w:val="none" w:sz="0" w:space="0" w:color="auto"/>
        <w:left w:val="none" w:sz="0" w:space="0" w:color="auto"/>
        <w:bottom w:val="none" w:sz="0" w:space="0" w:color="auto"/>
        <w:right w:val="none" w:sz="0" w:space="0" w:color="auto"/>
      </w:divBdr>
    </w:div>
    <w:div w:id="582644821">
      <w:marLeft w:val="0"/>
      <w:marRight w:val="0"/>
      <w:marTop w:val="0"/>
      <w:marBottom w:val="0"/>
      <w:divBdr>
        <w:top w:val="none" w:sz="0" w:space="0" w:color="auto"/>
        <w:left w:val="none" w:sz="0" w:space="0" w:color="auto"/>
        <w:bottom w:val="none" w:sz="0" w:space="0" w:color="auto"/>
        <w:right w:val="none" w:sz="0" w:space="0" w:color="auto"/>
      </w:divBdr>
    </w:div>
    <w:div w:id="582644824">
      <w:marLeft w:val="0"/>
      <w:marRight w:val="0"/>
      <w:marTop w:val="0"/>
      <w:marBottom w:val="0"/>
      <w:divBdr>
        <w:top w:val="none" w:sz="0" w:space="0" w:color="auto"/>
        <w:left w:val="none" w:sz="0" w:space="0" w:color="auto"/>
        <w:bottom w:val="none" w:sz="0" w:space="0" w:color="auto"/>
        <w:right w:val="none" w:sz="0" w:space="0" w:color="auto"/>
      </w:divBdr>
    </w:div>
    <w:div w:id="582644825">
      <w:marLeft w:val="0"/>
      <w:marRight w:val="0"/>
      <w:marTop w:val="0"/>
      <w:marBottom w:val="0"/>
      <w:divBdr>
        <w:top w:val="none" w:sz="0" w:space="0" w:color="auto"/>
        <w:left w:val="none" w:sz="0" w:space="0" w:color="auto"/>
        <w:bottom w:val="none" w:sz="0" w:space="0" w:color="auto"/>
        <w:right w:val="none" w:sz="0" w:space="0" w:color="auto"/>
      </w:divBdr>
    </w:div>
    <w:div w:id="582644827">
      <w:marLeft w:val="0"/>
      <w:marRight w:val="0"/>
      <w:marTop w:val="0"/>
      <w:marBottom w:val="0"/>
      <w:divBdr>
        <w:top w:val="none" w:sz="0" w:space="0" w:color="auto"/>
        <w:left w:val="none" w:sz="0" w:space="0" w:color="auto"/>
        <w:bottom w:val="none" w:sz="0" w:space="0" w:color="auto"/>
        <w:right w:val="none" w:sz="0" w:space="0" w:color="auto"/>
      </w:divBdr>
    </w:div>
    <w:div w:id="582644828">
      <w:marLeft w:val="0"/>
      <w:marRight w:val="0"/>
      <w:marTop w:val="0"/>
      <w:marBottom w:val="0"/>
      <w:divBdr>
        <w:top w:val="none" w:sz="0" w:space="0" w:color="auto"/>
        <w:left w:val="none" w:sz="0" w:space="0" w:color="auto"/>
        <w:bottom w:val="none" w:sz="0" w:space="0" w:color="auto"/>
        <w:right w:val="none" w:sz="0" w:space="0" w:color="auto"/>
      </w:divBdr>
    </w:div>
    <w:div w:id="582644829">
      <w:marLeft w:val="0"/>
      <w:marRight w:val="0"/>
      <w:marTop w:val="0"/>
      <w:marBottom w:val="0"/>
      <w:divBdr>
        <w:top w:val="none" w:sz="0" w:space="0" w:color="auto"/>
        <w:left w:val="none" w:sz="0" w:space="0" w:color="auto"/>
        <w:bottom w:val="none" w:sz="0" w:space="0" w:color="auto"/>
        <w:right w:val="none" w:sz="0" w:space="0" w:color="auto"/>
      </w:divBdr>
    </w:div>
    <w:div w:id="582644830">
      <w:marLeft w:val="0"/>
      <w:marRight w:val="0"/>
      <w:marTop w:val="0"/>
      <w:marBottom w:val="0"/>
      <w:divBdr>
        <w:top w:val="none" w:sz="0" w:space="0" w:color="auto"/>
        <w:left w:val="none" w:sz="0" w:space="0" w:color="auto"/>
        <w:bottom w:val="none" w:sz="0" w:space="0" w:color="auto"/>
        <w:right w:val="none" w:sz="0" w:space="0" w:color="auto"/>
      </w:divBdr>
    </w:div>
    <w:div w:id="582644831">
      <w:marLeft w:val="0"/>
      <w:marRight w:val="0"/>
      <w:marTop w:val="0"/>
      <w:marBottom w:val="0"/>
      <w:divBdr>
        <w:top w:val="none" w:sz="0" w:space="0" w:color="auto"/>
        <w:left w:val="none" w:sz="0" w:space="0" w:color="auto"/>
        <w:bottom w:val="none" w:sz="0" w:space="0" w:color="auto"/>
        <w:right w:val="none" w:sz="0" w:space="0" w:color="auto"/>
      </w:divBdr>
    </w:div>
    <w:div w:id="582644832">
      <w:marLeft w:val="0"/>
      <w:marRight w:val="0"/>
      <w:marTop w:val="0"/>
      <w:marBottom w:val="0"/>
      <w:divBdr>
        <w:top w:val="none" w:sz="0" w:space="0" w:color="auto"/>
        <w:left w:val="none" w:sz="0" w:space="0" w:color="auto"/>
        <w:bottom w:val="none" w:sz="0" w:space="0" w:color="auto"/>
        <w:right w:val="none" w:sz="0" w:space="0" w:color="auto"/>
      </w:divBdr>
    </w:div>
    <w:div w:id="582644833">
      <w:marLeft w:val="0"/>
      <w:marRight w:val="0"/>
      <w:marTop w:val="0"/>
      <w:marBottom w:val="0"/>
      <w:divBdr>
        <w:top w:val="none" w:sz="0" w:space="0" w:color="auto"/>
        <w:left w:val="none" w:sz="0" w:space="0" w:color="auto"/>
        <w:bottom w:val="none" w:sz="0" w:space="0" w:color="auto"/>
        <w:right w:val="none" w:sz="0" w:space="0" w:color="auto"/>
      </w:divBdr>
    </w:div>
    <w:div w:id="582644835">
      <w:marLeft w:val="0"/>
      <w:marRight w:val="0"/>
      <w:marTop w:val="0"/>
      <w:marBottom w:val="0"/>
      <w:divBdr>
        <w:top w:val="none" w:sz="0" w:space="0" w:color="auto"/>
        <w:left w:val="none" w:sz="0" w:space="0" w:color="auto"/>
        <w:bottom w:val="none" w:sz="0" w:space="0" w:color="auto"/>
        <w:right w:val="none" w:sz="0" w:space="0" w:color="auto"/>
      </w:divBdr>
    </w:div>
    <w:div w:id="582644837">
      <w:marLeft w:val="0"/>
      <w:marRight w:val="0"/>
      <w:marTop w:val="0"/>
      <w:marBottom w:val="0"/>
      <w:divBdr>
        <w:top w:val="none" w:sz="0" w:space="0" w:color="auto"/>
        <w:left w:val="none" w:sz="0" w:space="0" w:color="auto"/>
        <w:bottom w:val="none" w:sz="0" w:space="0" w:color="auto"/>
        <w:right w:val="none" w:sz="0" w:space="0" w:color="auto"/>
      </w:divBdr>
    </w:div>
    <w:div w:id="582644838">
      <w:marLeft w:val="0"/>
      <w:marRight w:val="0"/>
      <w:marTop w:val="0"/>
      <w:marBottom w:val="0"/>
      <w:divBdr>
        <w:top w:val="none" w:sz="0" w:space="0" w:color="auto"/>
        <w:left w:val="none" w:sz="0" w:space="0" w:color="auto"/>
        <w:bottom w:val="none" w:sz="0" w:space="0" w:color="auto"/>
        <w:right w:val="none" w:sz="0" w:space="0" w:color="auto"/>
      </w:divBdr>
    </w:div>
    <w:div w:id="582644839">
      <w:marLeft w:val="0"/>
      <w:marRight w:val="0"/>
      <w:marTop w:val="0"/>
      <w:marBottom w:val="0"/>
      <w:divBdr>
        <w:top w:val="none" w:sz="0" w:space="0" w:color="auto"/>
        <w:left w:val="none" w:sz="0" w:space="0" w:color="auto"/>
        <w:bottom w:val="none" w:sz="0" w:space="0" w:color="auto"/>
        <w:right w:val="none" w:sz="0" w:space="0" w:color="auto"/>
      </w:divBdr>
    </w:div>
    <w:div w:id="582644842">
      <w:marLeft w:val="0"/>
      <w:marRight w:val="0"/>
      <w:marTop w:val="0"/>
      <w:marBottom w:val="0"/>
      <w:divBdr>
        <w:top w:val="none" w:sz="0" w:space="0" w:color="auto"/>
        <w:left w:val="none" w:sz="0" w:space="0" w:color="auto"/>
        <w:bottom w:val="none" w:sz="0" w:space="0" w:color="auto"/>
        <w:right w:val="none" w:sz="0" w:space="0" w:color="auto"/>
      </w:divBdr>
    </w:div>
    <w:div w:id="582644843">
      <w:marLeft w:val="0"/>
      <w:marRight w:val="0"/>
      <w:marTop w:val="0"/>
      <w:marBottom w:val="0"/>
      <w:divBdr>
        <w:top w:val="none" w:sz="0" w:space="0" w:color="auto"/>
        <w:left w:val="none" w:sz="0" w:space="0" w:color="auto"/>
        <w:bottom w:val="none" w:sz="0" w:space="0" w:color="auto"/>
        <w:right w:val="none" w:sz="0" w:space="0" w:color="auto"/>
      </w:divBdr>
    </w:div>
    <w:div w:id="582644844">
      <w:marLeft w:val="0"/>
      <w:marRight w:val="0"/>
      <w:marTop w:val="0"/>
      <w:marBottom w:val="0"/>
      <w:divBdr>
        <w:top w:val="none" w:sz="0" w:space="0" w:color="auto"/>
        <w:left w:val="none" w:sz="0" w:space="0" w:color="auto"/>
        <w:bottom w:val="none" w:sz="0" w:space="0" w:color="auto"/>
        <w:right w:val="none" w:sz="0" w:space="0" w:color="auto"/>
      </w:divBdr>
    </w:div>
    <w:div w:id="582644845">
      <w:marLeft w:val="0"/>
      <w:marRight w:val="0"/>
      <w:marTop w:val="0"/>
      <w:marBottom w:val="0"/>
      <w:divBdr>
        <w:top w:val="none" w:sz="0" w:space="0" w:color="auto"/>
        <w:left w:val="none" w:sz="0" w:space="0" w:color="auto"/>
        <w:bottom w:val="none" w:sz="0" w:space="0" w:color="auto"/>
        <w:right w:val="none" w:sz="0" w:space="0" w:color="auto"/>
      </w:divBdr>
    </w:div>
    <w:div w:id="582644847">
      <w:marLeft w:val="0"/>
      <w:marRight w:val="0"/>
      <w:marTop w:val="0"/>
      <w:marBottom w:val="0"/>
      <w:divBdr>
        <w:top w:val="none" w:sz="0" w:space="0" w:color="auto"/>
        <w:left w:val="none" w:sz="0" w:space="0" w:color="auto"/>
        <w:bottom w:val="none" w:sz="0" w:space="0" w:color="auto"/>
        <w:right w:val="none" w:sz="0" w:space="0" w:color="auto"/>
      </w:divBdr>
    </w:div>
    <w:div w:id="582644848">
      <w:marLeft w:val="0"/>
      <w:marRight w:val="0"/>
      <w:marTop w:val="0"/>
      <w:marBottom w:val="0"/>
      <w:divBdr>
        <w:top w:val="none" w:sz="0" w:space="0" w:color="auto"/>
        <w:left w:val="none" w:sz="0" w:space="0" w:color="auto"/>
        <w:bottom w:val="none" w:sz="0" w:space="0" w:color="auto"/>
        <w:right w:val="none" w:sz="0" w:space="0" w:color="auto"/>
      </w:divBdr>
    </w:div>
    <w:div w:id="582644850">
      <w:marLeft w:val="0"/>
      <w:marRight w:val="0"/>
      <w:marTop w:val="0"/>
      <w:marBottom w:val="0"/>
      <w:divBdr>
        <w:top w:val="none" w:sz="0" w:space="0" w:color="auto"/>
        <w:left w:val="none" w:sz="0" w:space="0" w:color="auto"/>
        <w:bottom w:val="none" w:sz="0" w:space="0" w:color="auto"/>
        <w:right w:val="none" w:sz="0" w:space="0" w:color="auto"/>
      </w:divBdr>
    </w:div>
    <w:div w:id="58264485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611</Words>
  <Characters>3362</Characters>
  <Application>Microsoft Office Word</Application>
  <DocSecurity>0</DocSecurity>
  <Lines>28</Lines>
  <Paragraphs>7</Paragraphs>
  <ScaleCrop>false</ScaleCrop>
  <Company/>
  <LinksUpToDate>false</LinksUpToDate>
  <CharactersWithSpaces>3966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PARLAMENTO DEL MERCOSUR</dc:title>
  <dc:subject/>
  <dc:creator>diana.marti@outlook.es</dc:creator>
  <cp:keywords/>
  <dc:description/>
  <cp:lastModifiedBy>Florencia</cp:lastModifiedBy>
  <cp:revision>2</cp:revision>
  <dcterms:created xsi:type="dcterms:W3CDTF">2020-08-28T14:47:00Z</dcterms:created>
  <dcterms:modified xsi:type="dcterms:W3CDTF">2020-08-28T14:47:00Z</dcterms:modified>
</cp:coreProperties>
</file>