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0D51852" w14:textId="77777777" w:rsidR="00AE24F8" w:rsidRPr="00C526B1" w:rsidRDefault="00AE24F8" w:rsidP="0066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 New"/>
          <w:b/>
          <w:bCs/>
        </w:rPr>
      </w:pPr>
      <w:r>
        <w:t xml:space="preserve">                                       </w:t>
      </w:r>
      <w:r w:rsidRPr="00C526B1">
        <w:rPr>
          <w:rFonts w:ascii="Century Gothic" w:hAnsi="Century Gothic" w:cs="Courier New"/>
          <w:b/>
          <w:bCs/>
        </w:rPr>
        <w:t>PARLAMENTO DEL MERCOSUR</w:t>
      </w:r>
    </w:p>
    <w:p w14:paraId="7A12D70E" w14:textId="77777777" w:rsidR="00AE24F8" w:rsidRPr="00C526B1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b/>
          <w:bCs/>
        </w:rPr>
      </w:pPr>
    </w:p>
    <w:p w14:paraId="3FD1290D" w14:textId="77777777" w:rsidR="00AE24F8" w:rsidRPr="00634C2D" w:rsidRDefault="00AE24F8" w:rsidP="007F7C41">
      <w:pPr>
        <w:jc w:val="center"/>
        <w:rPr>
          <w:rFonts w:ascii="Century Gothic" w:hAnsi="Century Gothic"/>
          <w:b/>
          <w:bCs/>
        </w:rPr>
      </w:pPr>
      <w:r w:rsidRPr="00634C2D">
        <w:rPr>
          <w:rFonts w:ascii="Century Gothic" w:hAnsi="Century Gothic"/>
          <w:b/>
          <w:bCs/>
        </w:rPr>
        <w:t xml:space="preserve">DECLARACIÓN DE REPUDIO AL COMUNICADO DE </w:t>
      </w:r>
    </w:p>
    <w:p w14:paraId="5620A007" w14:textId="77777777" w:rsidR="00AE24F8" w:rsidRPr="00634C2D" w:rsidRDefault="00AE24F8" w:rsidP="007F7C41">
      <w:pPr>
        <w:jc w:val="center"/>
        <w:rPr>
          <w:rFonts w:ascii="Century Gothic" w:hAnsi="Century Gothic"/>
          <w:b/>
          <w:bCs/>
        </w:rPr>
      </w:pPr>
      <w:r w:rsidRPr="00634C2D">
        <w:rPr>
          <w:rFonts w:ascii="Century Gothic" w:hAnsi="Century Gothic"/>
          <w:b/>
          <w:bCs/>
        </w:rPr>
        <w:t xml:space="preserve">JUNTOS POR EL CAMBIO DIFUNDIDO BAJO EL TÍTULO </w:t>
      </w:r>
    </w:p>
    <w:p w14:paraId="3CA8113F" w14:textId="77777777" w:rsidR="00AE24F8" w:rsidRPr="00634C2D" w:rsidRDefault="00AE24F8" w:rsidP="007F7C41">
      <w:pPr>
        <w:jc w:val="center"/>
        <w:rPr>
          <w:rFonts w:ascii="Century Gothic" w:hAnsi="Century Gothic"/>
          <w:b/>
          <w:bCs/>
        </w:rPr>
      </w:pPr>
      <w:r w:rsidRPr="00634C2D">
        <w:rPr>
          <w:rFonts w:ascii="Century Gothic" w:hAnsi="Century Gothic"/>
          <w:b/>
          <w:bCs/>
        </w:rPr>
        <w:t>“UN CRIMEN DE EXTREMA GRAVEDAD INSTITUCIONAL”</w:t>
      </w:r>
    </w:p>
    <w:p w14:paraId="16AA7C86" w14:textId="77777777" w:rsidR="00AE24F8" w:rsidRPr="00634C2D" w:rsidRDefault="00AE24F8" w:rsidP="007F7C41">
      <w:pPr>
        <w:jc w:val="center"/>
        <w:rPr>
          <w:rFonts w:ascii="Century Gothic" w:hAnsi="Century Gothic"/>
          <w:b/>
          <w:bCs/>
        </w:rPr>
      </w:pPr>
    </w:p>
    <w:p w14:paraId="2577E3F8" w14:textId="77777777" w:rsidR="00AE24F8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 New"/>
          <w:b/>
          <w:bCs/>
        </w:rPr>
      </w:pPr>
    </w:p>
    <w:p w14:paraId="037158EB" w14:textId="77777777" w:rsidR="00AE24F8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 New"/>
          <w:b/>
          <w:bCs/>
        </w:rPr>
      </w:pPr>
    </w:p>
    <w:p w14:paraId="2E6CEF36" w14:textId="77777777" w:rsidR="00AE24F8" w:rsidRPr="00A52808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 New"/>
          <w:b/>
          <w:bCs/>
        </w:rPr>
      </w:pPr>
    </w:p>
    <w:p w14:paraId="2421BB2B" w14:textId="77777777" w:rsidR="00AE24F8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Courier New"/>
          <w:sz w:val="22"/>
          <w:szCs w:val="22"/>
        </w:rPr>
      </w:pPr>
    </w:p>
    <w:p w14:paraId="3D161E36" w14:textId="77777777" w:rsidR="00AE24F8" w:rsidRPr="00ED64EE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Courier New"/>
          <w:b/>
          <w:bCs/>
          <w:sz w:val="22"/>
          <w:szCs w:val="22"/>
        </w:rPr>
      </w:pPr>
      <w:r w:rsidRPr="00ED64EE">
        <w:rPr>
          <w:rFonts w:ascii="Century Gothic" w:hAnsi="Century Gothic" w:cs="Courier New"/>
          <w:b/>
          <w:bCs/>
          <w:sz w:val="22"/>
          <w:szCs w:val="22"/>
        </w:rPr>
        <w:t>VISTO:</w:t>
      </w:r>
    </w:p>
    <w:p w14:paraId="1491E34C" w14:textId="77777777" w:rsidR="00AE24F8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Arial"/>
          <w:color w:val="000000"/>
          <w:sz w:val="22"/>
          <w:szCs w:val="22"/>
          <w:lang w:eastAsia="es-AR"/>
        </w:rPr>
      </w:pPr>
    </w:p>
    <w:p w14:paraId="3BC9A0BE" w14:textId="77777777" w:rsidR="00AE24F8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El señor Fabián Gutiérrez fue secretario de Presidencia de la Nación durante los años </w:t>
      </w:r>
      <w:smartTag w:uri="urn:schemas-microsoft-com:office:smarttags" w:element="metricconverter">
        <w:smartTagPr>
          <w:attr w:name="ProductID" w:val="2003 a"/>
        </w:smartTagPr>
        <w:r>
          <w:rPr>
            <w:rFonts w:ascii="Century Gothic" w:hAnsi="Century Gothic" w:cs="Arial"/>
            <w:sz w:val="22"/>
            <w:szCs w:val="22"/>
          </w:rPr>
          <w:t>2003 a</w:t>
        </w:r>
      </w:smartTag>
      <w:r>
        <w:rPr>
          <w:rFonts w:ascii="Century Gothic" w:hAnsi="Century Gothic" w:cs="Arial"/>
          <w:sz w:val="22"/>
          <w:szCs w:val="22"/>
        </w:rPr>
        <w:t xml:space="preserve"> 2005 y </w:t>
      </w:r>
      <w:r w:rsidRPr="005B6563">
        <w:rPr>
          <w:rFonts w:ascii="Century Gothic" w:hAnsi="Century Gothic" w:cs="Arial"/>
          <w:sz w:val="22"/>
          <w:szCs w:val="22"/>
        </w:rPr>
        <w:t xml:space="preserve">secretario adjunto </w:t>
      </w:r>
      <w:r>
        <w:rPr>
          <w:rFonts w:ascii="Century Gothic" w:hAnsi="Century Gothic" w:cs="Arial"/>
          <w:sz w:val="22"/>
          <w:szCs w:val="22"/>
        </w:rPr>
        <w:t xml:space="preserve">de la entonces Presidenta de la Nación, Dra. Cristina Fernández de Kirchner, </w:t>
      </w:r>
      <w:r w:rsidRPr="005B6563">
        <w:rPr>
          <w:rFonts w:ascii="Century Gothic" w:hAnsi="Century Gothic" w:cs="Arial"/>
          <w:sz w:val="22"/>
          <w:szCs w:val="22"/>
        </w:rPr>
        <w:t>entre 2007 y 2010</w:t>
      </w:r>
      <w:r>
        <w:rPr>
          <w:rFonts w:ascii="Century Gothic" w:hAnsi="Century Gothic" w:cs="Arial"/>
          <w:sz w:val="22"/>
          <w:szCs w:val="22"/>
        </w:rPr>
        <w:t>.</w:t>
      </w:r>
    </w:p>
    <w:p w14:paraId="41287376" w14:textId="77777777" w:rsidR="00AE24F8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Arial"/>
          <w:sz w:val="22"/>
          <w:szCs w:val="22"/>
        </w:rPr>
      </w:pPr>
    </w:p>
    <w:p w14:paraId="47E258EC" w14:textId="77777777" w:rsidR="00AE24F8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El día sábado 4 de julio próximo pasado fue hallado su cuerpo muerto luego de haber desaparecido desde el día jueves anterior.</w:t>
      </w:r>
    </w:p>
    <w:p w14:paraId="517A3485" w14:textId="77777777" w:rsidR="00AE24F8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Arial"/>
          <w:sz w:val="22"/>
          <w:szCs w:val="22"/>
        </w:rPr>
      </w:pPr>
    </w:p>
    <w:p w14:paraId="583DA38A" w14:textId="77777777" w:rsidR="00AE24F8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El homicidio agravado fue cometido y confesado por sus autores, </w:t>
      </w:r>
      <w:r w:rsidRPr="005B6563">
        <w:rPr>
          <w:rFonts w:ascii="Century Gothic" w:hAnsi="Century Gothic" w:cs="Arial"/>
          <w:sz w:val="22"/>
          <w:szCs w:val="22"/>
        </w:rPr>
        <w:t>Facundo Zaeta</w:t>
      </w:r>
      <w:r>
        <w:rPr>
          <w:rFonts w:ascii="Century Gothic" w:hAnsi="Century Gothic" w:cs="Arial"/>
          <w:sz w:val="22"/>
          <w:szCs w:val="22"/>
        </w:rPr>
        <w:t xml:space="preserve"> y</w:t>
      </w:r>
      <w:r w:rsidRPr="005B6563">
        <w:rPr>
          <w:rFonts w:ascii="Century Gothic" w:hAnsi="Century Gothic" w:cs="Arial"/>
          <w:sz w:val="22"/>
          <w:szCs w:val="22"/>
        </w:rPr>
        <w:t xml:space="preserve"> su hermano y otros dos jóvenes, Maximiliano y Fabián Gómez (también hermanos)</w:t>
      </w:r>
      <w:r>
        <w:rPr>
          <w:rFonts w:ascii="Century Gothic" w:hAnsi="Century Gothic" w:cs="Arial"/>
          <w:sz w:val="22"/>
          <w:szCs w:val="22"/>
        </w:rPr>
        <w:t>.</w:t>
      </w:r>
    </w:p>
    <w:p w14:paraId="4FB7BB13" w14:textId="77777777" w:rsidR="00AE24F8" w:rsidRPr="00F34343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br/>
      </w:r>
      <w:r w:rsidRPr="00F34343">
        <w:rPr>
          <w:rFonts w:ascii="Century Gothic" w:hAnsi="Century Gothic" w:cs="Arial"/>
          <w:sz w:val="22"/>
          <w:szCs w:val="22"/>
        </w:rPr>
        <w:t>El fallecido</w:t>
      </w:r>
      <w:r>
        <w:rPr>
          <w:rFonts w:ascii="Century Gothic" w:hAnsi="Century Gothic" w:cs="Arial"/>
          <w:sz w:val="22"/>
          <w:szCs w:val="22"/>
        </w:rPr>
        <w:t xml:space="preserve">, que había declarado como arrepentido </w:t>
      </w:r>
      <w:r w:rsidRPr="00F34343">
        <w:rPr>
          <w:rFonts w:ascii="Century Gothic" w:hAnsi="Century Gothic" w:cs="Arial"/>
          <w:sz w:val="22"/>
          <w:szCs w:val="22"/>
        </w:rPr>
        <w:t>ante el Tribunal Oral Federal 1 en el año 2019</w:t>
      </w:r>
      <w:r>
        <w:rPr>
          <w:rFonts w:ascii="Century Gothic" w:hAnsi="Century Gothic" w:cs="Arial"/>
          <w:sz w:val="22"/>
          <w:szCs w:val="22"/>
        </w:rPr>
        <w:t xml:space="preserve">, </w:t>
      </w:r>
      <w:r w:rsidRPr="00F34343">
        <w:rPr>
          <w:rFonts w:ascii="Century Gothic" w:hAnsi="Century Gothic" w:cs="Arial"/>
          <w:sz w:val="22"/>
          <w:szCs w:val="22"/>
        </w:rPr>
        <w:t>fue desestimad</w:t>
      </w:r>
      <w:r>
        <w:rPr>
          <w:rFonts w:ascii="Century Gothic" w:hAnsi="Century Gothic" w:cs="Arial"/>
          <w:sz w:val="22"/>
          <w:szCs w:val="22"/>
        </w:rPr>
        <w:t>o</w:t>
      </w:r>
      <w:r w:rsidRPr="00F34343">
        <w:rPr>
          <w:rFonts w:ascii="Century Gothic" w:hAnsi="Century Gothic" w:cs="Arial"/>
          <w:sz w:val="22"/>
          <w:szCs w:val="22"/>
        </w:rPr>
        <w:t xml:space="preserve"> durante el juicio contra el ex secretario de Obras Públicas</w:t>
      </w:r>
      <w:r>
        <w:rPr>
          <w:rFonts w:ascii="Century Gothic" w:hAnsi="Century Gothic" w:cs="Arial"/>
          <w:sz w:val="22"/>
          <w:szCs w:val="22"/>
        </w:rPr>
        <w:t>,</w:t>
      </w:r>
      <w:r w:rsidRPr="00F34343">
        <w:rPr>
          <w:rFonts w:ascii="Century Gothic" w:hAnsi="Century Gothic" w:cs="Arial"/>
          <w:sz w:val="22"/>
          <w:szCs w:val="22"/>
        </w:rPr>
        <w:t xml:space="preserve"> José López</w:t>
      </w:r>
      <w:r>
        <w:rPr>
          <w:rFonts w:ascii="Century Gothic" w:hAnsi="Century Gothic" w:cs="Arial"/>
          <w:sz w:val="22"/>
          <w:szCs w:val="22"/>
        </w:rPr>
        <w:t>,</w:t>
      </w:r>
      <w:r w:rsidRPr="00F34343">
        <w:rPr>
          <w:rFonts w:ascii="Century Gothic" w:hAnsi="Century Gothic" w:cs="Arial"/>
          <w:sz w:val="22"/>
          <w:szCs w:val="22"/>
        </w:rPr>
        <w:t xml:space="preserve"> por bolsos </w:t>
      </w:r>
      <w:r>
        <w:rPr>
          <w:rFonts w:ascii="Century Gothic" w:hAnsi="Century Gothic" w:cs="Arial"/>
          <w:sz w:val="22"/>
          <w:szCs w:val="22"/>
        </w:rPr>
        <w:t xml:space="preserve">con dinero </w:t>
      </w:r>
      <w:r w:rsidRPr="00F34343">
        <w:rPr>
          <w:rFonts w:ascii="Century Gothic" w:hAnsi="Century Gothic" w:cs="Arial"/>
          <w:sz w:val="22"/>
          <w:szCs w:val="22"/>
        </w:rPr>
        <w:t xml:space="preserve">que </w:t>
      </w:r>
      <w:r>
        <w:rPr>
          <w:rFonts w:ascii="Century Gothic" w:hAnsi="Century Gothic" w:cs="Arial"/>
          <w:sz w:val="22"/>
          <w:szCs w:val="22"/>
        </w:rPr>
        <w:t xml:space="preserve">había arrojado </w:t>
      </w:r>
      <w:r w:rsidRPr="00F34343">
        <w:rPr>
          <w:rFonts w:ascii="Century Gothic" w:hAnsi="Century Gothic" w:cs="Arial"/>
          <w:sz w:val="22"/>
          <w:szCs w:val="22"/>
        </w:rPr>
        <w:t xml:space="preserve">en </w:t>
      </w:r>
      <w:r>
        <w:rPr>
          <w:rFonts w:ascii="Century Gothic" w:hAnsi="Century Gothic" w:cs="Arial"/>
          <w:sz w:val="22"/>
          <w:szCs w:val="22"/>
        </w:rPr>
        <w:t>un</w:t>
      </w:r>
      <w:r w:rsidRPr="00F34343">
        <w:rPr>
          <w:rFonts w:ascii="Century Gothic" w:hAnsi="Century Gothic" w:cs="Arial"/>
          <w:sz w:val="22"/>
          <w:szCs w:val="22"/>
        </w:rPr>
        <w:t xml:space="preserve"> convento de General Rodríguez</w:t>
      </w:r>
      <w:r>
        <w:rPr>
          <w:rFonts w:ascii="Century Gothic" w:hAnsi="Century Gothic" w:cs="Arial"/>
          <w:sz w:val="22"/>
          <w:szCs w:val="22"/>
        </w:rPr>
        <w:t>, provincia de Buenos Aires</w:t>
      </w:r>
      <w:r w:rsidRPr="00F34343">
        <w:rPr>
          <w:rFonts w:ascii="Century Gothic" w:hAnsi="Century Gothic" w:cs="Arial"/>
          <w:sz w:val="22"/>
          <w:szCs w:val="22"/>
        </w:rPr>
        <w:t xml:space="preserve">. </w:t>
      </w:r>
    </w:p>
    <w:p w14:paraId="5690AEDA" w14:textId="77777777" w:rsidR="00AE24F8" w:rsidRPr="00FE5C47" w:rsidRDefault="00AE24F8" w:rsidP="007F7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Arial"/>
          <w:sz w:val="22"/>
          <w:szCs w:val="22"/>
        </w:rPr>
      </w:pPr>
      <w:r w:rsidRPr="00F34343">
        <w:rPr>
          <w:rFonts w:ascii="Century Gothic" w:hAnsi="Century Gothic" w:cs="Arial"/>
          <w:sz w:val="22"/>
          <w:szCs w:val="22"/>
        </w:rPr>
        <w:t xml:space="preserve">  </w:t>
      </w:r>
      <w:r w:rsidRPr="00F34343">
        <w:rPr>
          <w:rFonts w:ascii="Century Gothic" w:hAnsi="Century Gothic" w:cs="Arial"/>
          <w:sz w:val="22"/>
          <w:szCs w:val="22"/>
        </w:rPr>
        <w:br/>
      </w:r>
      <w:r w:rsidRPr="00F021BE">
        <w:rPr>
          <w:rFonts w:ascii="Century Gothic" w:hAnsi="Century Gothic"/>
          <w:b/>
          <w:bCs/>
          <w:sz w:val="22"/>
          <w:szCs w:val="22"/>
        </w:rPr>
        <w:t>CONSIDERANDO: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0790D111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14:paraId="59B133EB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14:paraId="7E21A7CB" w14:textId="77777777" w:rsidR="00AE24F8" w:rsidRPr="00634C2D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  <w:r w:rsidRPr="00F021BE">
        <w:rPr>
          <w:rFonts w:ascii="Century Gothic" w:hAnsi="Century Gothic"/>
          <w:sz w:val="22"/>
          <w:szCs w:val="22"/>
        </w:rPr>
        <w:t xml:space="preserve">Que </w:t>
      </w:r>
      <w:r>
        <w:rPr>
          <w:rFonts w:ascii="Century Gothic" w:hAnsi="Century Gothic" w:cs="AppleSystemUIFont"/>
          <w:sz w:val="22"/>
          <w:szCs w:val="22"/>
          <w:lang w:val="es-ES_tradnl"/>
        </w:rPr>
        <w:t>en relación con el asesinato del señor Gutiérrez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 la coalición Juntos por el Cambio difundió un texto en el cual </w:t>
      </w:r>
      <w:r>
        <w:rPr>
          <w:rFonts w:ascii="Century Gothic" w:hAnsi="Century Gothic" w:cs="AppleSystemUIFont"/>
          <w:sz w:val="22"/>
          <w:szCs w:val="22"/>
          <w:lang w:val="es-ES_tradnl"/>
        </w:rPr>
        <w:t>intenta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 responsabilizar a la Vicepresidenta</w:t>
      </w:r>
      <w:r>
        <w:rPr>
          <w:rFonts w:ascii="Century Gothic" w:hAnsi="Century Gothic" w:cs="AppleSystemUIFont"/>
          <w:sz w:val="22"/>
          <w:szCs w:val="22"/>
          <w:lang w:val="es-ES_tradnl"/>
        </w:rPr>
        <w:t xml:space="preserve"> 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>y, por extensión, al gobierno nacional de</w:t>
      </w:r>
      <w:r>
        <w:rPr>
          <w:rFonts w:ascii="Century Gothic" w:hAnsi="Century Gothic" w:cs="AppleSystemUIFont"/>
          <w:sz w:val="22"/>
          <w:szCs w:val="22"/>
          <w:lang w:val="es-ES_tradnl"/>
        </w:rPr>
        <w:t>l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 crimen. </w:t>
      </w:r>
    </w:p>
    <w:p w14:paraId="6C2F0663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</w:p>
    <w:p w14:paraId="6314F6AE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  <w:r>
        <w:rPr>
          <w:rFonts w:ascii="Century Gothic" w:hAnsi="Century Gothic" w:cs="AppleSystemUIFont"/>
          <w:sz w:val="22"/>
          <w:szCs w:val="22"/>
          <w:lang w:val="es-ES_tradnl"/>
        </w:rPr>
        <w:t>Que e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n el actual contexto de pandemia, de incertidumbre, de vulnerabilidad de miles de argentinos, el </w:t>
      </w:r>
      <w:r>
        <w:rPr>
          <w:rFonts w:ascii="Century Gothic" w:hAnsi="Century Gothic" w:cs="AppleSystemUIFont"/>
          <w:sz w:val="22"/>
          <w:szCs w:val="22"/>
          <w:lang w:val="es-ES_tradnl"/>
        </w:rPr>
        <w:t>contenido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 -más que contribuir a un pedido de esclarecimiento y de justicia- pareciera ser un panfleto vulgar que intenta romper las reglas de la convivencia democrática para socavar la voluntad popular proclamada en diciembre del año pasado</w:t>
      </w:r>
      <w:r>
        <w:rPr>
          <w:rFonts w:ascii="Century Gothic" w:hAnsi="Century Gothic" w:cs="AppleSystemUIFont"/>
          <w:sz w:val="22"/>
          <w:szCs w:val="22"/>
          <w:lang w:val="es-ES_tradnl"/>
        </w:rPr>
        <w:t>,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 que </w:t>
      </w:r>
      <w:r>
        <w:rPr>
          <w:rFonts w:ascii="Century Gothic" w:hAnsi="Century Gothic" w:cs="AppleSystemUIFont"/>
          <w:sz w:val="22"/>
          <w:szCs w:val="22"/>
          <w:lang w:val="es-ES_tradnl"/>
        </w:rPr>
        <w:t>asumió e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l poder en uno de los momentos más difíciles de la historia argentina </w:t>
      </w:r>
      <w:r>
        <w:rPr>
          <w:rFonts w:ascii="Century Gothic" w:hAnsi="Century Gothic" w:cs="AppleSystemUIFont"/>
          <w:sz w:val="22"/>
          <w:szCs w:val="22"/>
          <w:lang w:val="es-ES_tradnl"/>
        </w:rPr>
        <w:t xml:space="preserve">y 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>que, a los 100 días</w:t>
      </w:r>
      <w:r>
        <w:rPr>
          <w:rFonts w:ascii="Century Gothic" w:hAnsi="Century Gothic" w:cs="AppleSystemUIFont"/>
          <w:sz w:val="22"/>
          <w:szCs w:val="22"/>
          <w:lang w:val="es-ES_tradnl"/>
        </w:rPr>
        <w:t>,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 se convirtió en </w:t>
      </w:r>
      <w:r>
        <w:rPr>
          <w:rFonts w:ascii="Century Gothic" w:hAnsi="Century Gothic" w:cs="AppleSystemUIFont"/>
          <w:sz w:val="22"/>
          <w:szCs w:val="22"/>
          <w:lang w:val="es-ES_tradnl"/>
        </w:rPr>
        <w:t xml:space="preserve">uno de los más complejos 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de la historia mundial. </w:t>
      </w:r>
    </w:p>
    <w:p w14:paraId="36484EA6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</w:p>
    <w:p w14:paraId="0EFDFD31" w14:textId="77777777" w:rsidR="00AE24F8" w:rsidRPr="00634C2D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  <w:r>
        <w:rPr>
          <w:rFonts w:ascii="Century Gothic" w:hAnsi="Century Gothic" w:cs="AppleSystemUIFont"/>
          <w:sz w:val="22"/>
          <w:szCs w:val="22"/>
          <w:lang w:val="es-ES_tradnl"/>
        </w:rPr>
        <w:t xml:space="preserve">Que a 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primera vista, en función de los postulados republicanos y libertarios que predica la coalición, resulta extraño que el </w:t>
      </w:r>
      <w:r>
        <w:rPr>
          <w:rFonts w:ascii="Century Gothic" w:hAnsi="Century Gothic" w:cs="AppleSystemUIFont"/>
          <w:sz w:val="22"/>
          <w:szCs w:val="22"/>
          <w:lang w:val="es-ES_tradnl"/>
        </w:rPr>
        <w:t xml:space="preserve">texto solo apunte a cuestionar la legitimidad y seriedad de la investigación del crimen. 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El </w:t>
      </w:r>
      <w:r>
        <w:rPr>
          <w:rFonts w:ascii="Century Gothic" w:hAnsi="Century Gothic" w:cs="AppleSystemUIFont"/>
          <w:sz w:val="22"/>
          <w:szCs w:val="22"/>
          <w:lang w:val="es-ES_tradnl"/>
        </w:rPr>
        <w:t>mensaje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 </w:t>
      </w:r>
      <w:r>
        <w:rPr>
          <w:rFonts w:ascii="Century Gothic" w:hAnsi="Century Gothic" w:cs="AppleSystemUIFont"/>
          <w:sz w:val="22"/>
          <w:szCs w:val="22"/>
          <w:lang w:val="es-ES_tradnl"/>
        </w:rPr>
        <w:t>se percibe como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 espuri</w:t>
      </w:r>
      <w:r>
        <w:rPr>
          <w:rFonts w:ascii="Century Gothic" w:hAnsi="Century Gothic" w:cs="AppleSystemUIFont"/>
          <w:sz w:val="22"/>
          <w:szCs w:val="22"/>
          <w:lang w:val="es-ES_tradnl"/>
        </w:rPr>
        <w:t>o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, vulgar, impertinente </w:t>
      </w:r>
      <w:r>
        <w:rPr>
          <w:rFonts w:ascii="Century Gothic" w:hAnsi="Century Gothic" w:cs="AppleSystemUIFont"/>
          <w:sz w:val="22"/>
          <w:szCs w:val="22"/>
          <w:lang w:val="es-ES_tradnl"/>
        </w:rPr>
        <w:t>e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 infundad</w:t>
      </w:r>
      <w:r>
        <w:rPr>
          <w:rFonts w:ascii="Century Gothic" w:hAnsi="Century Gothic" w:cs="AppleSystemUIFont"/>
          <w:sz w:val="22"/>
          <w:szCs w:val="22"/>
          <w:lang w:val="es-ES_tradnl"/>
        </w:rPr>
        <w:t>o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. </w:t>
      </w:r>
    </w:p>
    <w:p w14:paraId="40E6EDD5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  <w:lang w:val="es-ES_tradnl"/>
        </w:rPr>
      </w:pPr>
    </w:p>
    <w:p w14:paraId="763EE495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 xml:space="preserve">Que </w:t>
      </w:r>
      <w:r>
        <w:rPr>
          <w:rFonts w:ascii="Century Gothic" w:hAnsi="Century Gothic" w:cs="AppleSystemUIFont"/>
          <w:sz w:val="22"/>
          <w:szCs w:val="22"/>
          <w:lang w:val="es-ES_tradnl"/>
        </w:rPr>
        <w:t>e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n un intento por desviar la actual coyuntura que, claramente, juega en contra de los mecanismos usados durante el gobierno anterior para perseguir </w:t>
      </w:r>
      <w:r>
        <w:rPr>
          <w:rFonts w:ascii="Century Gothic" w:hAnsi="Century Gothic" w:cs="AppleSystemUIFont"/>
          <w:sz w:val="22"/>
          <w:szCs w:val="22"/>
          <w:lang w:val="es-ES_tradnl"/>
        </w:rPr>
        <w:t xml:space="preserve">y espiar de manera ilegal 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>políticos</w:t>
      </w:r>
      <w:r>
        <w:rPr>
          <w:rFonts w:ascii="Century Gothic" w:hAnsi="Century Gothic" w:cs="AppleSystemUIFont"/>
          <w:sz w:val="22"/>
          <w:szCs w:val="22"/>
          <w:lang w:val="es-ES_tradnl"/>
        </w:rPr>
        <w:t>/as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, </w:t>
      </w:r>
      <w:r>
        <w:rPr>
          <w:rFonts w:ascii="Century Gothic" w:hAnsi="Century Gothic" w:cs="AppleSystemUIFont"/>
          <w:sz w:val="22"/>
          <w:szCs w:val="22"/>
          <w:lang w:val="es-ES_tradnl"/>
        </w:rPr>
        <w:t>periodistas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, </w:t>
      </w:r>
      <w:r>
        <w:rPr>
          <w:rFonts w:ascii="Century Gothic" w:hAnsi="Century Gothic" w:cs="AppleSystemUIFont"/>
          <w:sz w:val="22"/>
          <w:szCs w:val="22"/>
          <w:lang w:val="es-ES_tradnl"/>
        </w:rPr>
        <w:t xml:space="preserve">científicos/as, académicos/as, </w:t>
      </w:r>
      <w:r>
        <w:rPr>
          <w:rFonts w:ascii="Century Gothic" w:hAnsi="Century Gothic" w:cs="AppleSystemUIFont"/>
          <w:sz w:val="22"/>
          <w:szCs w:val="22"/>
          <w:lang w:val="es-ES_tradnl"/>
        </w:rPr>
        <w:lastRenderedPageBreak/>
        <w:t>sindicalistas y dirigentes, e</w:t>
      </w:r>
      <w:r w:rsidRPr="00634C2D">
        <w:rPr>
          <w:rFonts w:ascii="Century Gothic" w:hAnsi="Century Gothic" w:cs="AppleSystemUIFont"/>
          <w:sz w:val="22"/>
          <w:szCs w:val="22"/>
          <w:lang w:val="es-ES_tradnl"/>
        </w:rPr>
        <w:t xml:space="preserve">l comunicado falta el respeto al actual gobierno nacional, a la justicia de la provincia de Santa Cruz y a los familiares y amigos del Sr. Fabián Gutiérrez. </w:t>
      </w:r>
    </w:p>
    <w:p w14:paraId="65D43105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 xml:space="preserve">Que </w:t>
      </w:r>
      <w:r>
        <w:rPr>
          <w:rFonts w:ascii="Century Gothic" w:hAnsi="Century Gothic" w:cs="AppleSystemUIFont"/>
          <w:sz w:val="22"/>
          <w:szCs w:val="22"/>
          <w:lang w:val="es-ES_tradnl"/>
        </w:rPr>
        <w:t>el mensaje, que no respeta las normas más simples de la democracia, obstaculiza todo intento del actual gobierno por alcanzar puntos de acuerdo y de convergencia para permitir que el pueblo argentino acceda al sosiego tan necesario en los tiempos que corren.</w:t>
      </w:r>
    </w:p>
    <w:p w14:paraId="186987A0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  <w:r>
        <w:rPr>
          <w:rFonts w:ascii="Century Gothic" w:hAnsi="Century Gothic" w:cs="AppleSystemUIFont"/>
          <w:sz w:val="22"/>
          <w:szCs w:val="22"/>
          <w:lang w:val="es-ES_tradnl"/>
        </w:rPr>
        <w:t xml:space="preserve"> </w:t>
      </w:r>
      <w:r>
        <w:rPr>
          <w:rFonts w:ascii="Century Gothic" w:hAnsi="Century Gothic" w:cs="AppleSystemUIFont"/>
          <w:sz w:val="22"/>
          <w:szCs w:val="22"/>
          <w:lang w:val="es-ES_tradnl"/>
        </w:rPr>
        <w:br/>
        <w:t>Que el comunicado se presenta como un intento por desestabilizar y continuar dividiendo el campo democrático actual y significa un claro desprecio por el esfuerzo de todos y de todas quienes habitamos el territorio argentino.</w:t>
      </w:r>
    </w:p>
    <w:p w14:paraId="2384D3CD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</w:p>
    <w:p w14:paraId="39BE2EAC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</w:rPr>
      </w:pPr>
    </w:p>
    <w:p w14:paraId="50115619" w14:textId="77777777" w:rsidR="00AE24F8" w:rsidRPr="00F021BE" w:rsidRDefault="00AE24F8" w:rsidP="007F7C41">
      <w:pPr>
        <w:pStyle w:val="NormalWeb"/>
        <w:jc w:val="center"/>
        <w:rPr>
          <w:rFonts w:ascii="Century Gothic" w:hAnsi="Century Gothic"/>
          <w:b/>
          <w:bCs/>
        </w:rPr>
      </w:pPr>
      <w:r w:rsidRPr="00F021BE">
        <w:rPr>
          <w:rFonts w:ascii="Century Gothic" w:hAnsi="Century Gothic"/>
          <w:b/>
          <w:bCs/>
        </w:rPr>
        <w:t>EL PARLAMENTO DEL MERCOSUR DECLARA:</w:t>
      </w:r>
    </w:p>
    <w:p w14:paraId="4420E036" w14:textId="77777777" w:rsidR="00AE24F8" w:rsidRPr="00FE5C47" w:rsidRDefault="00AE24F8" w:rsidP="007F7C41">
      <w:pPr>
        <w:jc w:val="both"/>
        <w:rPr>
          <w:rFonts w:ascii="Century Gothic" w:hAnsi="Century Gothic"/>
          <w:sz w:val="22"/>
          <w:szCs w:val="22"/>
        </w:rPr>
      </w:pPr>
      <w:r w:rsidRPr="00FE5C47">
        <w:rPr>
          <w:rFonts w:ascii="Century Gothic" w:hAnsi="Century Gothic" w:cs="Arial"/>
          <w:sz w:val="22"/>
          <w:szCs w:val="22"/>
        </w:rPr>
        <w:t xml:space="preserve">Art. 1°.- </w:t>
      </w:r>
      <w:r>
        <w:rPr>
          <w:rFonts w:ascii="Century Gothic" w:hAnsi="Century Gothic" w:cs="AppleSystemUIFont"/>
          <w:sz w:val="22"/>
          <w:szCs w:val="22"/>
          <w:lang w:val="es-ES_tradnl"/>
        </w:rPr>
        <w:t>R</w:t>
      </w:r>
      <w:r w:rsidRPr="00FE5C47">
        <w:rPr>
          <w:rFonts w:ascii="Century Gothic" w:hAnsi="Century Gothic" w:cs="AppleSystemUIFont"/>
          <w:sz w:val="22"/>
          <w:szCs w:val="22"/>
          <w:lang w:val="es-ES_tradnl"/>
        </w:rPr>
        <w:t xml:space="preserve">epudiar el comunicado </w:t>
      </w:r>
      <w:r w:rsidRPr="00FE5C47">
        <w:rPr>
          <w:rFonts w:ascii="Century Gothic" w:hAnsi="Century Gothic"/>
          <w:sz w:val="22"/>
          <w:szCs w:val="22"/>
        </w:rPr>
        <w:t>de la coalición Juntos por el Cambio difundido bajo el título “Un Crimen de Extrema Gravedad Institucional</w:t>
      </w:r>
      <w:r w:rsidRPr="00FE5C47">
        <w:rPr>
          <w:rFonts w:ascii="Century Gothic" w:hAnsi="Century Gothic"/>
          <w:b/>
          <w:bCs/>
          <w:sz w:val="22"/>
          <w:szCs w:val="22"/>
        </w:rPr>
        <w:t>”</w:t>
      </w:r>
      <w:r>
        <w:rPr>
          <w:rFonts w:ascii="Century Gothic" w:hAnsi="Century Gothic"/>
          <w:b/>
          <w:bCs/>
          <w:sz w:val="22"/>
          <w:szCs w:val="22"/>
        </w:rPr>
        <w:t>.</w:t>
      </w:r>
    </w:p>
    <w:p w14:paraId="3C465D5F" w14:textId="77777777" w:rsidR="00AE24F8" w:rsidRPr="00FE5C47" w:rsidRDefault="00AE24F8" w:rsidP="007F7C41">
      <w:pPr>
        <w:jc w:val="both"/>
        <w:rPr>
          <w:rFonts w:ascii="Century Gothic" w:hAnsi="Century Gothic" w:cs="Arial"/>
          <w:sz w:val="22"/>
          <w:szCs w:val="22"/>
        </w:rPr>
      </w:pPr>
    </w:p>
    <w:p w14:paraId="7278D29C" w14:textId="77777777" w:rsidR="00AE24F8" w:rsidRDefault="00AE24F8" w:rsidP="007F7C41">
      <w:pPr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  <w:r w:rsidRPr="00F021BE">
        <w:rPr>
          <w:rFonts w:ascii="Century Gothic" w:hAnsi="Century Gothic" w:cs="Arial"/>
          <w:sz w:val="22"/>
          <w:szCs w:val="22"/>
        </w:rPr>
        <w:t xml:space="preserve">Art. 2°.- </w:t>
      </w:r>
      <w:r>
        <w:rPr>
          <w:rFonts w:ascii="Century Gothic" w:hAnsi="Century Gothic" w:cs="AppleSystemUIFont"/>
          <w:sz w:val="22"/>
          <w:szCs w:val="22"/>
          <w:lang w:val="es-ES_tradnl"/>
        </w:rPr>
        <w:t>Llamar a la reflexión a los firmantes del comunicado para que actúen con la seriedad y el compromiso que corresponde a la oposición para que actúe de manera republicana y digna.</w:t>
      </w:r>
    </w:p>
    <w:p w14:paraId="2034A75B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  <w:r>
        <w:rPr>
          <w:rFonts w:ascii="Century Gothic" w:hAnsi="Century Gothic" w:cs="AppleSystemUIFont"/>
          <w:sz w:val="22"/>
          <w:szCs w:val="22"/>
          <w:lang w:val="es-ES_tradnl"/>
        </w:rPr>
        <w:br/>
      </w:r>
      <w:r w:rsidRPr="00F021BE">
        <w:rPr>
          <w:rFonts w:ascii="Century Gothic" w:hAnsi="Century Gothic" w:cs="Arial"/>
          <w:sz w:val="22"/>
          <w:szCs w:val="22"/>
        </w:rPr>
        <w:t xml:space="preserve">Art. </w:t>
      </w:r>
      <w:r>
        <w:rPr>
          <w:rFonts w:ascii="Century Gothic" w:hAnsi="Century Gothic" w:cs="Arial"/>
          <w:sz w:val="22"/>
          <w:szCs w:val="22"/>
        </w:rPr>
        <w:t>3</w:t>
      </w:r>
      <w:r w:rsidRPr="00F021BE">
        <w:rPr>
          <w:rFonts w:ascii="Century Gothic" w:hAnsi="Century Gothic" w:cs="Arial"/>
          <w:sz w:val="22"/>
          <w:szCs w:val="22"/>
        </w:rPr>
        <w:t xml:space="preserve">°.- </w:t>
      </w:r>
      <w:r>
        <w:rPr>
          <w:rFonts w:ascii="Century Gothic" w:hAnsi="Century Gothic" w:cs="Arial"/>
          <w:sz w:val="22"/>
          <w:szCs w:val="22"/>
        </w:rPr>
        <w:t xml:space="preserve">Comprometer a la oposición a actuar de manera </w:t>
      </w:r>
      <w:r>
        <w:rPr>
          <w:rFonts w:ascii="Century Gothic" w:hAnsi="Century Gothic" w:cs="AppleSystemUIFont"/>
          <w:sz w:val="22"/>
          <w:szCs w:val="22"/>
          <w:lang w:val="es-ES_tradnl"/>
        </w:rPr>
        <w:t xml:space="preserve">responsable y madura, aprendiendo de sus errores pasados. </w:t>
      </w:r>
    </w:p>
    <w:p w14:paraId="1F050B21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</w:p>
    <w:p w14:paraId="1F88A5E4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  <w:r w:rsidRPr="00F021BE">
        <w:rPr>
          <w:rFonts w:ascii="Century Gothic" w:hAnsi="Century Gothic" w:cs="Arial"/>
          <w:sz w:val="22"/>
          <w:szCs w:val="22"/>
        </w:rPr>
        <w:t xml:space="preserve">Art. </w:t>
      </w:r>
      <w:r>
        <w:rPr>
          <w:rFonts w:ascii="Century Gothic" w:hAnsi="Century Gothic" w:cs="Arial"/>
          <w:sz w:val="22"/>
          <w:szCs w:val="22"/>
        </w:rPr>
        <w:t>4</w:t>
      </w:r>
      <w:r w:rsidRPr="00F021BE">
        <w:rPr>
          <w:rFonts w:ascii="Century Gothic" w:hAnsi="Century Gothic" w:cs="Arial"/>
          <w:sz w:val="22"/>
          <w:szCs w:val="22"/>
        </w:rPr>
        <w:t xml:space="preserve">°.- </w:t>
      </w:r>
      <w:r>
        <w:rPr>
          <w:rFonts w:ascii="Century Gothic" w:hAnsi="Century Gothic" w:cs="Arial"/>
          <w:sz w:val="22"/>
          <w:szCs w:val="22"/>
        </w:rPr>
        <w:t xml:space="preserve">Impulsar a </w:t>
      </w:r>
      <w:r>
        <w:rPr>
          <w:rFonts w:ascii="Century Gothic" w:hAnsi="Century Gothic" w:cs="AppleSystemUIFont"/>
          <w:sz w:val="22"/>
          <w:szCs w:val="22"/>
          <w:lang w:val="es-ES_tradnl"/>
        </w:rPr>
        <w:t>los señores y señoras opositores/as a construir una alternativa eficiente, no difundir publicaciones provocadoras y carentes de sentido democrático dado que el camino no es la especulación partidaria ni la sinrazón</w:t>
      </w:r>
    </w:p>
    <w:p w14:paraId="5850D872" w14:textId="77777777" w:rsidR="00AE24F8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ppleSystemUIFont"/>
          <w:sz w:val="22"/>
          <w:szCs w:val="22"/>
          <w:lang w:val="es-ES_tradnl"/>
        </w:rPr>
      </w:pPr>
    </w:p>
    <w:p w14:paraId="308C653B" w14:textId="77777777" w:rsidR="00AE24F8" w:rsidRPr="00FE5C47" w:rsidRDefault="00AE24F8" w:rsidP="007F7C41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ES_tradnl"/>
        </w:rPr>
      </w:pPr>
      <w:r w:rsidRPr="00F021BE">
        <w:rPr>
          <w:rFonts w:ascii="Century Gothic" w:hAnsi="Century Gothic" w:cs="Arial"/>
          <w:sz w:val="22"/>
          <w:szCs w:val="22"/>
        </w:rPr>
        <w:t xml:space="preserve">Art. </w:t>
      </w:r>
      <w:r>
        <w:rPr>
          <w:rFonts w:ascii="Century Gothic" w:hAnsi="Century Gothic" w:cs="Arial"/>
          <w:sz w:val="22"/>
          <w:szCs w:val="22"/>
        </w:rPr>
        <w:t>5</w:t>
      </w:r>
      <w:r w:rsidRPr="00F021BE">
        <w:rPr>
          <w:rFonts w:ascii="Century Gothic" w:hAnsi="Century Gothic" w:cs="Arial"/>
          <w:sz w:val="22"/>
          <w:szCs w:val="22"/>
        </w:rPr>
        <w:t>°.-</w:t>
      </w:r>
      <w:r>
        <w:rPr>
          <w:rFonts w:ascii="Century Gothic" w:hAnsi="Century Gothic" w:cs="AppleSystemUIFont"/>
          <w:sz w:val="22"/>
          <w:szCs w:val="22"/>
          <w:lang w:val="es-ES_tradnl"/>
        </w:rPr>
        <w:t xml:space="preserve"> Exhortar a la coalición opositora a que busque un camino de prudencia, de respeto por las mayorías y conforme el estado de derecho. </w:t>
      </w:r>
    </w:p>
    <w:p w14:paraId="15145DC8" w14:textId="77777777" w:rsidR="00AE24F8" w:rsidRPr="00F021BE" w:rsidRDefault="00AE24F8" w:rsidP="007F7C41">
      <w:pPr>
        <w:jc w:val="both"/>
        <w:rPr>
          <w:rFonts w:ascii="Century Gothic" w:hAnsi="Century Gothic" w:cs="Arial"/>
          <w:sz w:val="22"/>
          <w:szCs w:val="22"/>
        </w:rPr>
      </w:pPr>
    </w:p>
    <w:p w14:paraId="495E70DC" w14:textId="77777777" w:rsidR="00AE24F8" w:rsidRPr="00F021BE" w:rsidRDefault="00AE24F8" w:rsidP="007F7C41">
      <w:pPr>
        <w:jc w:val="both"/>
        <w:rPr>
          <w:rFonts w:ascii="Century Gothic" w:hAnsi="Century Gothic" w:cs="Arial"/>
          <w:sz w:val="22"/>
          <w:szCs w:val="22"/>
        </w:rPr>
      </w:pPr>
      <w:r w:rsidRPr="00F021BE">
        <w:rPr>
          <w:rFonts w:ascii="Century Gothic" w:hAnsi="Century Gothic" w:cs="Arial"/>
          <w:sz w:val="22"/>
          <w:szCs w:val="22"/>
        </w:rPr>
        <w:t xml:space="preserve">Art. </w:t>
      </w:r>
      <w:r>
        <w:rPr>
          <w:rFonts w:ascii="Century Gothic" w:hAnsi="Century Gothic" w:cs="Arial"/>
          <w:sz w:val="22"/>
          <w:szCs w:val="22"/>
        </w:rPr>
        <w:t>4</w:t>
      </w:r>
      <w:r w:rsidRPr="00F021BE">
        <w:rPr>
          <w:rFonts w:ascii="Century Gothic" w:hAnsi="Century Gothic" w:cs="Arial"/>
          <w:sz w:val="22"/>
          <w:szCs w:val="22"/>
        </w:rPr>
        <w:t xml:space="preserve">°.- Remitir copia de la presente Declaración </w:t>
      </w:r>
      <w:r>
        <w:rPr>
          <w:rFonts w:ascii="Century Gothic" w:hAnsi="Century Gothic" w:cs="Arial"/>
          <w:sz w:val="22"/>
          <w:szCs w:val="22"/>
        </w:rPr>
        <w:t>a la Mesa Directiva del  PARLASUR</w:t>
      </w:r>
      <w:r w:rsidRPr="00F021BE">
        <w:rPr>
          <w:rFonts w:ascii="Century Gothic" w:hAnsi="Century Gothic" w:cs="Arial"/>
          <w:sz w:val="22"/>
          <w:szCs w:val="22"/>
        </w:rPr>
        <w:t>, para su conocimiento y debida publicación.</w:t>
      </w:r>
    </w:p>
    <w:p w14:paraId="471C9265" w14:textId="77777777" w:rsidR="00AE24F8" w:rsidRPr="00F021BE" w:rsidRDefault="00AE24F8" w:rsidP="007F7C41">
      <w:pPr>
        <w:jc w:val="both"/>
        <w:rPr>
          <w:rFonts w:ascii="Century Gothic" w:hAnsi="Century Gothic" w:cs="Arial"/>
          <w:sz w:val="22"/>
          <w:szCs w:val="22"/>
        </w:rPr>
      </w:pPr>
    </w:p>
    <w:p w14:paraId="2E290ACE" w14:textId="77777777" w:rsidR="00AE24F8" w:rsidRDefault="00AE24F8" w:rsidP="007F7C41">
      <w:pPr>
        <w:jc w:val="both"/>
        <w:rPr>
          <w:rFonts w:ascii="Century Gothic" w:hAnsi="Century Gothic" w:cs="Arial"/>
          <w:sz w:val="22"/>
          <w:szCs w:val="22"/>
        </w:rPr>
      </w:pPr>
      <w:r w:rsidRPr="00F021BE">
        <w:rPr>
          <w:rFonts w:ascii="Century Gothic" w:hAnsi="Century Gothic" w:cs="Arial"/>
          <w:sz w:val="22"/>
          <w:szCs w:val="22"/>
        </w:rPr>
        <w:t xml:space="preserve">Art. </w:t>
      </w:r>
      <w:r>
        <w:rPr>
          <w:rFonts w:ascii="Century Gothic" w:hAnsi="Century Gothic" w:cs="Arial"/>
          <w:sz w:val="22"/>
          <w:szCs w:val="22"/>
        </w:rPr>
        <w:t>5</w:t>
      </w:r>
      <w:r w:rsidRPr="00F021BE">
        <w:rPr>
          <w:rFonts w:ascii="Century Gothic" w:hAnsi="Century Gothic" w:cs="Arial"/>
          <w:sz w:val="22"/>
          <w:szCs w:val="22"/>
        </w:rPr>
        <w:t>°.- De forma.</w:t>
      </w:r>
    </w:p>
    <w:p w14:paraId="779039B4" w14:textId="77777777" w:rsidR="00AE24F8" w:rsidRPr="00F021BE" w:rsidRDefault="00AE24F8" w:rsidP="007F7C41">
      <w:pPr>
        <w:jc w:val="both"/>
        <w:rPr>
          <w:rFonts w:ascii="Century Gothic" w:hAnsi="Century Gothic" w:cs="Arial"/>
          <w:sz w:val="22"/>
          <w:szCs w:val="22"/>
        </w:rPr>
      </w:pPr>
      <w:r w:rsidRPr="00B05984">
        <w:rPr>
          <w:rFonts w:ascii="Century Gothic" w:hAnsi="Century Gothic"/>
          <w:sz w:val="22"/>
          <w:szCs w:val="22"/>
        </w:rPr>
        <w:t xml:space="preserve"> </w:t>
      </w:r>
      <w:r w:rsidRPr="00F021BE">
        <w:rPr>
          <w:rFonts w:ascii="Century Gothic" w:hAnsi="Century Gothic"/>
          <w:sz w:val="22"/>
          <w:szCs w:val="22"/>
        </w:rPr>
        <w:t xml:space="preserve">Montevideo, </w:t>
      </w:r>
      <w:r>
        <w:rPr>
          <w:rFonts w:ascii="Century Gothic" w:hAnsi="Century Gothic"/>
          <w:sz w:val="22"/>
          <w:szCs w:val="22"/>
        </w:rPr>
        <w:t>6</w:t>
      </w:r>
      <w:r w:rsidRPr="00F021BE">
        <w:rPr>
          <w:rFonts w:ascii="Century Gothic" w:hAnsi="Century Gothic"/>
          <w:sz w:val="22"/>
          <w:szCs w:val="22"/>
        </w:rPr>
        <w:t xml:space="preserve"> de </w:t>
      </w:r>
      <w:r>
        <w:rPr>
          <w:rFonts w:ascii="Century Gothic" w:hAnsi="Century Gothic"/>
          <w:sz w:val="22"/>
          <w:szCs w:val="22"/>
        </w:rPr>
        <w:t>julio</w:t>
      </w:r>
      <w:r w:rsidRPr="00F021BE">
        <w:rPr>
          <w:rFonts w:ascii="Century Gothic" w:hAnsi="Century Gothic"/>
          <w:sz w:val="22"/>
          <w:szCs w:val="22"/>
        </w:rPr>
        <w:t xml:space="preserve"> de 2020</w:t>
      </w:r>
      <w:r>
        <w:rPr>
          <w:rFonts w:ascii="Century Gothic" w:hAnsi="Century Gothic"/>
          <w:sz w:val="22"/>
          <w:szCs w:val="22"/>
        </w:rPr>
        <w:t xml:space="preserve">          </w:t>
      </w:r>
    </w:p>
    <w:p w14:paraId="7302A96C" w14:textId="77777777" w:rsidR="00AE24F8" w:rsidRPr="00F021BE" w:rsidRDefault="00AE24F8" w:rsidP="007F7C41">
      <w:pPr>
        <w:pStyle w:val="HTMLconformatoprevio"/>
        <w:jc w:val="both"/>
        <w:rPr>
          <w:rFonts w:ascii="Century Gothic" w:hAnsi="Century Gothic"/>
          <w:sz w:val="22"/>
          <w:szCs w:val="22"/>
        </w:rPr>
      </w:pPr>
    </w:p>
    <w:p w14:paraId="482A77F7" w14:textId="24B4C40D" w:rsidR="00AE24F8" w:rsidRDefault="00AE24F8" w:rsidP="007F7C41">
      <w:pPr>
        <w:jc w:val="both"/>
        <w:rPr>
          <w:rFonts w:ascii="Century Gothic" w:hAnsi="Century Gothic"/>
          <w:sz w:val="22"/>
          <w:szCs w:val="22"/>
        </w:rPr>
      </w:pPr>
      <w:r>
        <w:t xml:space="preserve">                                                                         </w:t>
      </w:r>
      <w:r w:rsidR="00C35D92">
        <w:rPr>
          <w:noProof/>
        </w:rPr>
        <w:drawing>
          <wp:inline distT="0" distB="0" distL="0" distR="0" wp14:anchorId="1CBC74DE" wp14:editId="57C110F7">
            <wp:extent cx="1704975" cy="1143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90F95" w14:textId="77777777" w:rsidR="00AE24F8" w:rsidRPr="00B6330E" w:rsidRDefault="00AE24F8" w:rsidP="00B6330E">
      <w:pPr>
        <w:spacing w:before="100" w:beforeAutospacing="1" w:after="100" w:afterAutospacing="1"/>
      </w:pPr>
    </w:p>
    <w:p w14:paraId="2DE77A3B" w14:textId="0726C9F7" w:rsidR="00AE24F8" w:rsidRDefault="00AE24F8" w:rsidP="00CD0B98">
      <w:pPr>
        <w:pStyle w:val="NormalWeb"/>
      </w:pPr>
      <w:r>
        <w:lastRenderedPageBreak/>
        <w:t> </w:t>
      </w:r>
      <w:r w:rsidR="00C35D92">
        <w:rPr>
          <w:noProof/>
        </w:rPr>
        <w:drawing>
          <wp:inline distT="0" distB="0" distL="0" distR="0" wp14:anchorId="04DC22A6" wp14:editId="3E601588">
            <wp:extent cx="1466850" cy="7524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Century Gothic" w:hAnsi="Century Gothic"/>
          <w:sz w:val="22"/>
          <w:szCs w:val="22"/>
        </w:rPr>
        <w:t xml:space="preserve">Oscar Laborde                                                                         </w:t>
      </w:r>
      <w:r>
        <w:t xml:space="preserve">                                       </w:t>
      </w:r>
    </w:p>
    <w:p w14:paraId="2448FEA1" w14:textId="77777777" w:rsidR="00AE24F8" w:rsidRPr="00EF2E87" w:rsidRDefault="00AE24F8" w:rsidP="00CD0B98">
      <w:pPr>
        <w:pStyle w:val="NormalWeb"/>
      </w:pPr>
      <w:r>
        <w:t xml:space="preserve">  </w:t>
      </w:r>
    </w:p>
    <w:p w14:paraId="1F5D2E1F" w14:textId="77777777" w:rsidR="00AE24F8" w:rsidRPr="005075FE" w:rsidRDefault="00AE24F8" w:rsidP="009D525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</w:p>
    <w:p w14:paraId="54BF279D" w14:textId="220B91EA" w:rsidR="00AE24F8" w:rsidRPr="00EF2E87" w:rsidRDefault="00C35D92" w:rsidP="009D525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0C29DE0D" wp14:editId="74C4194D">
            <wp:extent cx="2295525" cy="1581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F8F65" w14:textId="77777777" w:rsidR="00AE24F8" w:rsidRPr="00D32EA7" w:rsidRDefault="00AE24F8" w:rsidP="005125C9">
      <w:pPr>
        <w:rPr>
          <w:rFonts w:ascii="Century Gothic" w:hAnsi="Century Gothic"/>
          <w:sz w:val="22"/>
          <w:szCs w:val="22"/>
        </w:rPr>
      </w:pPr>
    </w:p>
    <w:p w14:paraId="210CFBF9" w14:textId="77777777" w:rsidR="00AE24F8" w:rsidRDefault="00AE24F8" w:rsidP="005125C9">
      <w:pPr>
        <w:rPr>
          <w:rFonts w:ascii="Century Gothic" w:hAnsi="Century Gothic"/>
          <w:sz w:val="22"/>
          <w:szCs w:val="22"/>
        </w:rPr>
      </w:pPr>
    </w:p>
    <w:p w14:paraId="0A2B309D" w14:textId="77777777" w:rsidR="00AE24F8" w:rsidRDefault="00AE24F8" w:rsidP="009075A6">
      <w:pPr>
        <w:rPr>
          <w:rFonts w:ascii="Century Gothic" w:hAnsi="Century Gothic"/>
          <w:sz w:val="22"/>
          <w:szCs w:val="22"/>
        </w:rPr>
      </w:pPr>
    </w:p>
    <w:p w14:paraId="35F4B082" w14:textId="6967BF0D" w:rsidR="00AE24F8" w:rsidRDefault="00AE24F8" w:rsidP="00D2234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C35D92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383E7D" wp14:editId="77CC084F">
            <wp:extent cx="990600" cy="6572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2"/>
          <w:szCs w:val="22"/>
        </w:rPr>
        <w:t xml:space="preserve">     Julio Sotelo </w:t>
      </w:r>
    </w:p>
    <w:p w14:paraId="07242AEB" w14:textId="77777777" w:rsidR="00AE24F8" w:rsidRDefault="00AE24F8" w:rsidP="00D22344">
      <w:pPr>
        <w:rPr>
          <w:rFonts w:ascii="Century Gothic" w:hAnsi="Century Gothic"/>
          <w:sz w:val="22"/>
          <w:szCs w:val="22"/>
        </w:rPr>
      </w:pPr>
    </w:p>
    <w:p w14:paraId="118F3BFC" w14:textId="77777777" w:rsidR="00AE24F8" w:rsidRDefault="00AE24F8" w:rsidP="00D2234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</w:p>
    <w:p w14:paraId="3EFCF861" w14:textId="77777777" w:rsidR="00AE24F8" w:rsidRDefault="00AE24F8" w:rsidP="00D22344">
      <w:pPr>
        <w:rPr>
          <w:rFonts w:ascii="Century Gothic" w:hAnsi="Century Gothic"/>
          <w:sz w:val="22"/>
          <w:szCs w:val="22"/>
        </w:rPr>
      </w:pPr>
    </w:p>
    <w:p w14:paraId="09D1862C" w14:textId="2B5AEA35" w:rsidR="00AE24F8" w:rsidRPr="00BC680F" w:rsidRDefault="00AE24F8" w:rsidP="00D2234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</w:t>
      </w:r>
      <w:r w:rsidR="00C35D92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1C209DE" wp14:editId="69D4FF81">
            <wp:extent cx="1428750" cy="10477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2"/>
          <w:szCs w:val="22"/>
        </w:rPr>
        <w:t>Víctor Santa María</w:t>
      </w:r>
    </w:p>
    <w:p w14:paraId="4614ECCC" w14:textId="5232D8DB" w:rsidR="00AE24F8" w:rsidRPr="0080731F" w:rsidRDefault="00AE24F8" w:rsidP="00DB24F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</w:t>
      </w:r>
      <w:r w:rsidR="00C35D92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C0155EC" wp14:editId="4FF3ACA3">
            <wp:extent cx="1485900" cy="9906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31F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="00C35D92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5A4A3B7D" wp14:editId="64ED4E61">
            <wp:extent cx="2076450" cy="10096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2B66" w14:textId="77777777" w:rsidR="00AE24F8" w:rsidRDefault="00AE24F8" w:rsidP="00F827C5">
      <w:pPr>
        <w:ind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Cristian Bello</w:t>
      </w:r>
      <w:r>
        <w:rPr>
          <w:rFonts w:ascii="Century Gothic" w:hAnsi="Century Gothic"/>
          <w:sz w:val="22"/>
          <w:szCs w:val="22"/>
        </w:rPr>
        <w:tab/>
      </w:r>
    </w:p>
    <w:p w14:paraId="7906A0FF" w14:textId="77777777" w:rsidR="00AE24F8" w:rsidRDefault="00AE24F8" w:rsidP="00F827C5">
      <w:pPr>
        <w:ind w:firstLine="708"/>
        <w:rPr>
          <w:rFonts w:ascii="Century Gothic" w:hAnsi="Century Gothic"/>
          <w:sz w:val="22"/>
          <w:szCs w:val="22"/>
        </w:rPr>
      </w:pPr>
    </w:p>
    <w:p w14:paraId="0E5B58A4" w14:textId="77777777" w:rsidR="00AE24F8" w:rsidRDefault="00AE24F8" w:rsidP="005125C9">
      <w:pPr>
        <w:ind w:firstLine="708"/>
        <w:rPr>
          <w:rFonts w:ascii="Century Gothic" w:hAnsi="Century Gothic"/>
          <w:sz w:val="22"/>
          <w:szCs w:val="22"/>
        </w:rPr>
      </w:pPr>
    </w:p>
    <w:p w14:paraId="616444BF" w14:textId="77777777" w:rsidR="00AE24F8" w:rsidRDefault="00AE24F8" w:rsidP="008510C3">
      <w:pPr>
        <w:rPr>
          <w:rFonts w:ascii="Century Gothic" w:hAnsi="Century Gothic"/>
          <w:sz w:val="22"/>
          <w:szCs w:val="22"/>
        </w:rPr>
      </w:pPr>
    </w:p>
    <w:p w14:paraId="5EAE43ED" w14:textId="175B42E0" w:rsidR="00AE24F8" w:rsidRDefault="00C35D92" w:rsidP="00664F51">
      <w:pPr>
        <w:ind w:firstLine="708"/>
        <w:rPr>
          <w:rFonts w:ascii="Century Gothic" w:hAnsi="Century Gothic"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CD914E1" wp14:editId="6EED0EBC">
            <wp:simplePos x="0" y="0"/>
            <wp:positionH relativeFrom="column">
              <wp:posOffset>2743200</wp:posOffset>
            </wp:positionH>
            <wp:positionV relativeFrom="paragraph">
              <wp:posOffset>29210</wp:posOffset>
            </wp:positionV>
            <wp:extent cx="1828800" cy="1371600"/>
            <wp:effectExtent l="0" t="0" r="0" b="0"/>
            <wp:wrapNone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4" r="4031" b="14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 wp14:anchorId="5F030036" wp14:editId="39682398">
            <wp:simplePos x="0" y="0"/>
            <wp:positionH relativeFrom="margin">
              <wp:posOffset>-411480</wp:posOffset>
            </wp:positionH>
            <wp:positionV relativeFrom="margin">
              <wp:posOffset>2339975</wp:posOffset>
            </wp:positionV>
            <wp:extent cx="2400300" cy="1901190"/>
            <wp:effectExtent l="0" t="0" r="0" b="0"/>
            <wp:wrapSquare wrapText="bothSides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4F8">
        <w:rPr>
          <w:rFonts w:ascii="Century Gothic" w:hAnsi="Century Gothic"/>
          <w:sz w:val="22"/>
          <w:szCs w:val="22"/>
        </w:rPr>
        <w:t xml:space="preserve">           </w:t>
      </w:r>
    </w:p>
    <w:p w14:paraId="5E70D48E" w14:textId="77777777" w:rsidR="00AE24F8" w:rsidRDefault="00AE24F8" w:rsidP="00664F51">
      <w:pPr>
        <w:rPr>
          <w:rFonts w:ascii="Century Gothic" w:hAnsi="Century Gothic"/>
          <w:sz w:val="22"/>
          <w:szCs w:val="22"/>
        </w:rPr>
      </w:pPr>
    </w:p>
    <w:p w14:paraId="29973649" w14:textId="77777777" w:rsidR="00AE24F8" w:rsidRDefault="00AE24F8" w:rsidP="00D41D4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Nancy D’Auria</w:t>
      </w:r>
    </w:p>
    <w:p w14:paraId="290A5B2C" w14:textId="77777777" w:rsidR="00AE24F8" w:rsidRDefault="00AE24F8" w:rsidP="00D41D4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Alejandro Karlen</w:t>
      </w:r>
    </w:p>
    <w:p w14:paraId="0D5879DC" w14:textId="77777777" w:rsidR="00AE24F8" w:rsidRDefault="00AE24F8" w:rsidP="00D41D4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Jorge Cejas</w:t>
      </w:r>
    </w:p>
    <w:p w14:paraId="16479C5B" w14:textId="77777777" w:rsidR="00AE24F8" w:rsidRDefault="00AE24F8" w:rsidP="00D0703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Damián Brizuela</w:t>
      </w:r>
    </w:p>
    <w:p w14:paraId="544601B6" w14:textId="77777777" w:rsidR="00AE24F8" w:rsidRPr="005075FE" w:rsidRDefault="00AE24F8" w:rsidP="0015623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Alejandro Carnese - Paraguay</w:t>
      </w:r>
    </w:p>
    <w:sectPr w:rsidR="00AE24F8" w:rsidRPr="005075FE" w:rsidSect="0099153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6C66F" w14:textId="77777777" w:rsidR="00AD0DAC" w:rsidRDefault="00AD0DAC" w:rsidP="00225C47">
      <w:r>
        <w:separator/>
      </w:r>
    </w:p>
  </w:endnote>
  <w:endnote w:type="continuationSeparator" w:id="0">
    <w:p w14:paraId="5E7B44DC" w14:textId="77777777" w:rsidR="00AD0DAC" w:rsidRDefault="00AD0DAC" w:rsidP="0022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08286" w14:textId="77777777" w:rsidR="00AD0DAC" w:rsidRDefault="00AD0DAC" w:rsidP="00225C47">
      <w:r>
        <w:separator/>
      </w:r>
    </w:p>
  </w:footnote>
  <w:footnote w:type="continuationSeparator" w:id="0">
    <w:p w14:paraId="33F4CB8E" w14:textId="77777777" w:rsidR="00AD0DAC" w:rsidRDefault="00AD0DAC" w:rsidP="0022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B0DDC"/>
    <w:multiLevelType w:val="multilevel"/>
    <w:tmpl w:val="E534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11C80"/>
    <w:multiLevelType w:val="multilevel"/>
    <w:tmpl w:val="1EFA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05441"/>
    <w:multiLevelType w:val="multilevel"/>
    <w:tmpl w:val="08C2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F2DBF"/>
    <w:multiLevelType w:val="multilevel"/>
    <w:tmpl w:val="8658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5A"/>
    <w:rsid w:val="00005A4E"/>
    <w:rsid w:val="00017E78"/>
    <w:rsid w:val="000407EE"/>
    <w:rsid w:val="000542AA"/>
    <w:rsid w:val="000628AB"/>
    <w:rsid w:val="00065716"/>
    <w:rsid w:val="00080D55"/>
    <w:rsid w:val="00092C99"/>
    <w:rsid w:val="00094FC8"/>
    <w:rsid w:val="000A0281"/>
    <w:rsid w:val="000B1874"/>
    <w:rsid w:val="000B2780"/>
    <w:rsid w:val="000B6B78"/>
    <w:rsid w:val="000C7AD2"/>
    <w:rsid w:val="000E1267"/>
    <w:rsid w:val="000E2E22"/>
    <w:rsid w:val="000E6856"/>
    <w:rsid w:val="000F2DD1"/>
    <w:rsid w:val="00103878"/>
    <w:rsid w:val="00110B81"/>
    <w:rsid w:val="001118C9"/>
    <w:rsid w:val="0011662E"/>
    <w:rsid w:val="00133962"/>
    <w:rsid w:val="00152805"/>
    <w:rsid w:val="0015623F"/>
    <w:rsid w:val="001742B1"/>
    <w:rsid w:val="001746E9"/>
    <w:rsid w:val="00176A32"/>
    <w:rsid w:val="001867C9"/>
    <w:rsid w:val="00196312"/>
    <w:rsid w:val="001A15AB"/>
    <w:rsid w:val="001D64CE"/>
    <w:rsid w:val="001D732E"/>
    <w:rsid w:val="001E61B6"/>
    <w:rsid w:val="001F3167"/>
    <w:rsid w:val="001F3517"/>
    <w:rsid w:val="002046D2"/>
    <w:rsid w:val="002054AB"/>
    <w:rsid w:val="00220B71"/>
    <w:rsid w:val="00225C47"/>
    <w:rsid w:val="00235F34"/>
    <w:rsid w:val="002545C3"/>
    <w:rsid w:val="00263126"/>
    <w:rsid w:val="0026563F"/>
    <w:rsid w:val="00274526"/>
    <w:rsid w:val="00291A65"/>
    <w:rsid w:val="00292E43"/>
    <w:rsid w:val="002932C9"/>
    <w:rsid w:val="002A64AF"/>
    <w:rsid w:val="002B176A"/>
    <w:rsid w:val="002B7337"/>
    <w:rsid w:val="002B7552"/>
    <w:rsid w:val="002B7F47"/>
    <w:rsid w:val="002B7FBE"/>
    <w:rsid w:val="002C0195"/>
    <w:rsid w:val="002C1F46"/>
    <w:rsid w:val="002D44BD"/>
    <w:rsid w:val="002E2D95"/>
    <w:rsid w:val="002E3929"/>
    <w:rsid w:val="002F6E66"/>
    <w:rsid w:val="00302D37"/>
    <w:rsid w:val="003112AD"/>
    <w:rsid w:val="00315C98"/>
    <w:rsid w:val="0034645D"/>
    <w:rsid w:val="0035077F"/>
    <w:rsid w:val="0035487E"/>
    <w:rsid w:val="00365F37"/>
    <w:rsid w:val="00374E60"/>
    <w:rsid w:val="00375374"/>
    <w:rsid w:val="0037603B"/>
    <w:rsid w:val="00382182"/>
    <w:rsid w:val="003A37F4"/>
    <w:rsid w:val="003A43F5"/>
    <w:rsid w:val="003C118D"/>
    <w:rsid w:val="003C3F36"/>
    <w:rsid w:val="003D359E"/>
    <w:rsid w:val="003D4D4C"/>
    <w:rsid w:val="003E44EA"/>
    <w:rsid w:val="003F46D6"/>
    <w:rsid w:val="004003F2"/>
    <w:rsid w:val="004117D3"/>
    <w:rsid w:val="00417F98"/>
    <w:rsid w:val="00427C27"/>
    <w:rsid w:val="004322C5"/>
    <w:rsid w:val="00436759"/>
    <w:rsid w:val="0044245A"/>
    <w:rsid w:val="0044294C"/>
    <w:rsid w:val="00465E10"/>
    <w:rsid w:val="00466454"/>
    <w:rsid w:val="004A387B"/>
    <w:rsid w:val="004A58DB"/>
    <w:rsid w:val="004B7289"/>
    <w:rsid w:val="004C46F5"/>
    <w:rsid w:val="004C55C8"/>
    <w:rsid w:val="004D1A82"/>
    <w:rsid w:val="004D412C"/>
    <w:rsid w:val="004E01CA"/>
    <w:rsid w:val="004F0E8F"/>
    <w:rsid w:val="0050221F"/>
    <w:rsid w:val="00503722"/>
    <w:rsid w:val="00505834"/>
    <w:rsid w:val="005075FE"/>
    <w:rsid w:val="005125C9"/>
    <w:rsid w:val="00522B75"/>
    <w:rsid w:val="00524479"/>
    <w:rsid w:val="00533108"/>
    <w:rsid w:val="00540118"/>
    <w:rsid w:val="00545BED"/>
    <w:rsid w:val="0055030F"/>
    <w:rsid w:val="00557F58"/>
    <w:rsid w:val="00571C7D"/>
    <w:rsid w:val="005831A7"/>
    <w:rsid w:val="005878A2"/>
    <w:rsid w:val="005A4BCD"/>
    <w:rsid w:val="005B5B72"/>
    <w:rsid w:val="005B6563"/>
    <w:rsid w:val="005C4C5A"/>
    <w:rsid w:val="005D24AC"/>
    <w:rsid w:val="005D5820"/>
    <w:rsid w:val="005F197E"/>
    <w:rsid w:val="00602928"/>
    <w:rsid w:val="00621618"/>
    <w:rsid w:val="0062359C"/>
    <w:rsid w:val="0062470F"/>
    <w:rsid w:val="00634C2D"/>
    <w:rsid w:val="00645556"/>
    <w:rsid w:val="00664F51"/>
    <w:rsid w:val="00665F52"/>
    <w:rsid w:val="006660DE"/>
    <w:rsid w:val="00671B3D"/>
    <w:rsid w:val="00674C8C"/>
    <w:rsid w:val="00680BBC"/>
    <w:rsid w:val="006927DE"/>
    <w:rsid w:val="00695C0A"/>
    <w:rsid w:val="006B0AEA"/>
    <w:rsid w:val="006B0B0A"/>
    <w:rsid w:val="006B2DC6"/>
    <w:rsid w:val="006B5312"/>
    <w:rsid w:val="006C35D3"/>
    <w:rsid w:val="006C421C"/>
    <w:rsid w:val="006E109B"/>
    <w:rsid w:val="006E3E26"/>
    <w:rsid w:val="006F347E"/>
    <w:rsid w:val="006F499F"/>
    <w:rsid w:val="006F6975"/>
    <w:rsid w:val="007078A5"/>
    <w:rsid w:val="00711CA8"/>
    <w:rsid w:val="00714229"/>
    <w:rsid w:val="0071461B"/>
    <w:rsid w:val="00721A64"/>
    <w:rsid w:val="00757DEC"/>
    <w:rsid w:val="007647E0"/>
    <w:rsid w:val="007744E5"/>
    <w:rsid w:val="00784D05"/>
    <w:rsid w:val="0079254A"/>
    <w:rsid w:val="007B169C"/>
    <w:rsid w:val="007D10B5"/>
    <w:rsid w:val="007F7C41"/>
    <w:rsid w:val="0080731F"/>
    <w:rsid w:val="00813876"/>
    <w:rsid w:val="008210A3"/>
    <w:rsid w:val="00823B70"/>
    <w:rsid w:val="00830EF8"/>
    <w:rsid w:val="00837C0F"/>
    <w:rsid w:val="008510C3"/>
    <w:rsid w:val="008622DF"/>
    <w:rsid w:val="00862E5B"/>
    <w:rsid w:val="00870007"/>
    <w:rsid w:val="008768C3"/>
    <w:rsid w:val="0087706F"/>
    <w:rsid w:val="00881CF5"/>
    <w:rsid w:val="008871D6"/>
    <w:rsid w:val="008945F3"/>
    <w:rsid w:val="008952DD"/>
    <w:rsid w:val="00895988"/>
    <w:rsid w:val="00897DDA"/>
    <w:rsid w:val="008A5F20"/>
    <w:rsid w:val="008B7A69"/>
    <w:rsid w:val="008C14D6"/>
    <w:rsid w:val="008E49C9"/>
    <w:rsid w:val="008E4CCE"/>
    <w:rsid w:val="008F2229"/>
    <w:rsid w:val="00905469"/>
    <w:rsid w:val="009075A6"/>
    <w:rsid w:val="00907A7C"/>
    <w:rsid w:val="00922748"/>
    <w:rsid w:val="00935F2A"/>
    <w:rsid w:val="00946E1B"/>
    <w:rsid w:val="00962EFE"/>
    <w:rsid w:val="00963DD1"/>
    <w:rsid w:val="009676B1"/>
    <w:rsid w:val="00982C3D"/>
    <w:rsid w:val="0098380A"/>
    <w:rsid w:val="009900B8"/>
    <w:rsid w:val="00991537"/>
    <w:rsid w:val="009961B4"/>
    <w:rsid w:val="009A5D34"/>
    <w:rsid w:val="009B5C98"/>
    <w:rsid w:val="009D5257"/>
    <w:rsid w:val="009E71B8"/>
    <w:rsid w:val="009F4BC7"/>
    <w:rsid w:val="00A008B9"/>
    <w:rsid w:val="00A11FE8"/>
    <w:rsid w:val="00A14DCA"/>
    <w:rsid w:val="00A23D1C"/>
    <w:rsid w:val="00A2788A"/>
    <w:rsid w:val="00A45C7F"/>
    <w:rsid w:val="00A508F0"/>
    <w:rsid w:val="00A52808"/>
    <w:rsid w:val="00A62957"/>
    <w:rsid w:val="00A67B6C"/>
    <w:rsid w:val="00A726FC"/>
    <w:rsid w:val="00A84ABE"/>
    <w:rsid w:val="00A911AD"/>
    <w:rsid w:val="00A94298"/>
    <w:rsid w:val="00A94569"/>
    <w:rsid w:val="00AB548C"/>
    <w:rsid w:val="00AB55CD"/>
    <w:rsid w:val="00AC4CE3"/>
    <w:rsid w:val="00AD086A"/>
    <w:rsid w:val="00AD0DAC"/>
    <w:rsid w:val="00AD38AB"/>
    <w:rsid w:val="00AE24F8"/>
    <w:rsid w:val="00AE6FB5"/>
    <w:rsid w:val="00B03F87"/>
    <w:rsid w:val="00B05984"/>
    <w:rsid w:val="00B15C0F"/>
    <w:rsid w:val="00B244DB"/>
    <w:rsid w:val="00B24852"/>
    <w:rsid w:val="00B56F40"/>
    <w:rsid w:val="00B6330E"/>
    <w:rsid w:val="00B64198"/>
    <w:rsid w:val="00B760D8"/>
    <w:rsid w:val="00B8101A"/>
    <w:rsid w:val="00B87AD6"/>
    <w:rsid w:val="00B87D70"/>
    <w:rsid w:val="00BC5656"/>
    <w:rsid w:val="00BC680F"/>
    <w:rsid w:val="00BF0D3E"/>
    <w:rsid w:val="00C12375"/>
    <w:rsid w:val="00C16668"/>
    <w:rsid w:val="00C35D92"/>
    <w:rsid w:val="00C5122F"/>
    <w:rsid w:val="00C526B1"/>
    <w:rsid w:val="00C92CEE"/>
    <w:rsid w:val="00CD0B98"/>
    <w:rsid w:val="00D0040F"/>
    <w:rsid w:val="00D02E4E"/>
    <w:rsid w:val="00D07035"/>
    <w:rsid w:val="00D22344"/>
    <w:rsid w:val="00D26B22"/>
    <w:rsid w:val="00D275D3"/>
    <w:rsid w:val="00D32EA7"/>
    <w:rsid w:val="00D41D4E"/>
    <w:rsid w:val="00D45B34"/>
    <w:rsid w:val="00D61F71"/>
    <w:rsid w:val="00D628C6"/>
    <w:rsid w:val="00D749F2"/>
    <w:rsid w:val="00D82767"/>
    <w:rsid w:val="00D960A3"/>
    <w:rsid w:val="00D97DC4"/>
    <w:rsid w:val="00DA0AE8"/>
    <w:rsid w:val="00DA5D67"/>
    <w:rsid w:val="00DB165B"/>
    <w:rsid w:val="00DB24F4"/>
    <w:rsid w:val="00DB5A14"/>
    <w:rsid w:val="00DE1800"/>
    <w:rsid w:val="00DE7DEA"/>
    <w:rsid w:val="00DF0CD3"/>
    <w:rsid w:val="00DF47CB"/>
    <w:rsid w:val="00E003F4"/>
    <w:rsid w:val="00E13D17"/>
    <w:rsid w:val="00E20BDF"/>
    <w:rsid w:val="00E2674B"/>
    <w:rsid w:val="00E36EF0"/>
    <w:rsid w:val="00E60297"/>
    <w:rsid w:val="00E71753"/>
    <w:rsid w:val="00E7586F"/>
    <w:rsid w:val="00E801A1"/>
    <w:rsid w:val="00E879F1"/>
    <w:rsid w:val="00E95DA5"/>
    <w:rsid w:val="00EA0F75"/>
    <w:rsid w:val="00EA2CA2"/>
    <w:rsid w:val="00EA78DD"/>
    <w:rsid w:val="00EC5A3A"/>
    <w:rsid w:val="00ED21F7"/>
    <w:rsid w:val="00ED41DA"/>
    <w:rsid w:val="00ED64EE"/>
    <w:rsid w:val="00EF2E87"/>
    <w:rsid w:val="00EF7FDC"/>
    <w:rsid w:val="00F021BE"/>
    <w:rsid w:val="00F04D7C"/>
    <w:rsid w:val="00F2135A"/>
    <w:rsid w:val="00F26EC9"/>
    <w:rsid w:val="00F30049"/>
    <w:rsid w:val="00F34343"/>
    <w:rsid w:val="00F40385"/>
    <w:rsid w:val="00F43952"/>
    <w:rsid w:val="00F53B9B"/>
    <w:rsid w:val="00F676C5"/>
    <w:rsid w:val="00F70353"/>
    <w:rsid w:val="00F75639"/>
    <w:rsid w:val="00F81FCF"/>
    <w:rsid w:val="00F827C5"/>
    <w:rsid w:val="00FA2C92"/>
    <w:rsid w:val="00FA3411"/>
    <w:rsid w:val="00FA3D16"/>
    <w:rsid w:val="00FB3267"/>
    <w:rsid w:val="00FC4067"/>
    <w:rsid w:val="00FC551B"/>
    <w:rsid w:val="00FD3F0C"/>
    <w:rsid w:val="00FE5C47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6D2AAE2C"/>
  <w15:docId w15:val="{22682A52-C087-46AD-861C-89D409E1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5D"/>
    <w:rPr>
      <w:rFonts w:ascii="Times New Roman" w:eastAsia="Times New Roman" w:hAnsi="Times New Roman"/>
      <w:sz w:val="24"/>
      <w:szCs w:val="24"/>
      <w:lang w:val="es-AR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F3004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  <w:lang w:val="es-ES" w:eastAsia="en-US"/>
    </w:rPr>
  </w:style>
  <w:style w:type="paragraph" w:styleId="Ttulo3">
    <w:name w:val="heading 3"/>
    <w:basedOn w:val="Normal"/>
    <w:link w:val="Ttulo3Car"/>
    <w:uiPriority w:val="99"/>
    <w:qFormat/>
    <w:rsid w:val="003C3F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9"/>
    <w:qFormat/>
    <w:rsid w:val="00D32EA7"/>
    <w:pPr>
      <w:keepNext/>
      <w:keepLines/>
      <w:spacing w:before="40"/>
      <w:outlineLvl w:val="3"/>
    </w:pPr>
    <w:rPr>
      <w:rFonts w:ascii="Calibri Light" w:hAnsi="Calibri Light"/>
      <w:i/>
      <w:iCs/>
      <w:color w:val="2F549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30049"/>
    <w:rPr>
      <w:rFonts w:ascii="Calibri Light" w:hAnsi="Calibri Light" w:cs="Times New Roman"/>
      <w:color w:val="2F5496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C3F36"/>
    <w:rPr>
      <w:rFonts w:ascii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D32EA7"/>
    <w:rPr>
      <w:rFonts w:ascii="Calibri Light" w:hAnsi="Calibri Light" w:cs="Times New Roman"/>
      <w:i/>
      <w:iCs/>
      <w:color w:val="2F5496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rsid w:val="004E0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4E01CA"/>
    <w:rPr>
      <w:rFonts w:ascii="Courier New" w:hAnsi="Courier New" w:cs="Courier New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99"/>
    <w:qFormat/>
    <w:rsid w:val="003C3F3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C3F36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rsid w:val="003C3F36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A008B9"/>
    <w:rPr>
      <w:rFonts w:cs="Times New Roman"/>
      <w:color w:val="954F72"/>
      <w:u w:val="single"/>
    </w:rPr>
  </w:style>
  <w:style w:type="paragraph" w:customStyle="1" w:styleId="story-bodyintroduction">
    <w:name w:val="story-body__introduction"/>
    <w:basedOn w:val="Normal"/>
    <w:uiPriority w:val="99"/>
    <w:rsid w:val="00F30049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rsid w:val="00225C47"/>
    <w:rPr>
      <w:rFonts w:ascii="Calibri" w:hAnsi="Calibr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225C47"/>
    <w:rPr>
      <w:rFonts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rsid w:val="00225C47"/>
    <w:rPr>
      <w:rFonts w:cs="Times New Roman"/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rsid w:val="00225C47"/>
    <w:rPr>
      <w:rFonts w:cs="Times New Roman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rsid w:val="00F827C5"/>
    <w:pPr>
      <w:tabs>
        <w:tab w:val="center" w:pos="4419"/>
        <w:tab w:val="right" w:pos="8838"/>
      </w:tabs>
    </w:pPr>
    <w:rPr>
      <w:rFonts w:ascii="Calibri" w:hAnsi="Calibr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827C5"/>
    <w:rPr>
      <w:rFonts w:eastAsia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F827C5"/>
    <w:pPr>
      <w:tabs>
        <w:tab w:val="center" w:pos="4419"/>
        <w:tab w:val="right" w:pos="8838"/>
      </w:tabs>
    </w:pPr>
    <w:rPr>
      <w:rFonts w:ascii="Calibri" w:hAnsi="Calibr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827C5"/>
    <w:rPr>
      <w:rFonts w:eastAsia="Times New Roman" w:cs="Times New Roman"/>
      <w:lang w:val="es-ES"/>
    </w:rPr>
  </w:style>
  <w:style w:type="paragraph" w:styleId="Prrafodelista">
    <w:name w:val="List Paragraph"/>
    <w:basedOn w:val="Normal"/>
    <w:uiPriority w:val="99"/>
    <w:qFormat/>
    <w:rsid w:val="00B87AD6"/>
    <w:pPr>
      <w:ind w:left="720"/>
      <w:contextualSpacing/>
    </w:pPr>
    <w:rPr>
      <w:rFonts w:ascii="Calibri" w:hAnsi="Calibri"/>
      <w:lang w:val="es-ES" w:eastAsia="en-US"/>
    </w:rPr>
  </w:style>
  <w:style w:type="paragraph" w:customStyle="1" w:styleId="sub-subsec">
    <w:name w:val="sub-subsec"/>
    <w:basedOn w:val="Normal"/>
    <w:uiPriority w:val="99"/>
    <w:rsid w:val="003F46D6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99"/>
    <w:qFormat/>
    <w:rsid w:val="003F46D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39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9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95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PARLAMENTO DEL MERCOSUR</dc:title>
  <dc:subject/>
  <dc:creator>diana.marti@outlook.es</dc:creator>
  <cp:keywords/>
  <dc:description/>
  <cp:lastModifiedBy>Florencia</cp:lastModifiedBy>
  <cp:revision>2</cp:revision>
  <dcterms:created xsi:type="dcterms:W3CDTF">2020-07-13T15:52:00Z</dcterms:created>
  <dcterms:modified xsi:type="dcterms:W3CDTF">2020-07-13T15:52:00Z</dcterms:modified>
</cp:coreProperties>
</file>